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1303F" w14:textId="7EEA7C0F" w:rsidR="000B63F9" w:rsidRDefault="00A007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    </w:t>
      </w:r>
    </w:p>
    <w:p w14:paraId="1460A29F" w14:textId="5084243A" w:rsidR="000B63F9" w:rsidRPr="00572A26" w:rsidRDefault="00A0075B" w:rsidP="00572A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572A26">
        <w:rPr>
          <w:color w:val="5A5A5A"/>
        </w:rPr>
        <w:t>Název hodiny/výukové lekce:</w:t>
      </w:r>
      <w:r w:rsidR="00B81A7E" w:rsidRPr="00572A26">
        <w:rPr>
          <w:color w:val="5A5A5A"/>
        </w:rPr>
        <w:t xml:space="preserve"> </w:t>
      </w:r>
      <w:r w:rsidR="003560EB" w:rsidRPr="009074FE">
        <w:rPr>
          <w:b/>
          <w:color w:val="5A5A5A"/>
          <w:sz w:val="28"/>
          <w:szCs w:val="28"/>
          <w:u w:val="single"/>
        </w:rPr>
        <w:t>Klíčení a růst hrachu</w:t>
      </w:r>
    </w:p>
    <w:p w14:paraId="0DD592E0" w14:textId="1A694361" w:rsidR="000B63F9" w:rsidRPr="00572A26" w:rsidRDefault="00A0075B" w:rsidP="00572A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572A26">
        <w:rPr>
          <w:color w:val="5A5A5A"/>
        </w:rPr>
        <w:t xml:space="preserve">Třída/věk žáků: </w:t>
      </w:r>
      <w:r w:rsidR="00B81A7E" w:rsidRPr="00572A26">
        <w:rPr>
          <w:color w:val="5A5A5A"/>
        </w:rPr>
        <w:t xml:space="preserve"> </w:t>
      </w:r>
      <w:r w:rsidR="003560EB">
        <w:rPr>
          <w:color w:val="5A5A5A"/>
        </w:rPr>
        <w:t>6</w:t>
      </w:r>
      <w:r w:rsidR="00B81A7E" w:rsidRPr="00572A26">
        <w:rPr>
          <w:color w:val="5A5A5A"/>
        </w:rPr>
        <w:t>. třída, 1</w:t>
      </w:r>
      <w:r w:rsidR="003560EB">
        <w:rPr>
          <w:color w:val="5A5A5A"/>
        </w:rPr>
        <w:t>2</w:t>
      </w:r>
      <w:r w:rsidR="00B81A7E" w:rsidRPr="00572A26">
        <w:rPr>
          <w:color w:val="5A5A5A"/>
        </w:rPr>
        <w:t>-1</w:t>
      </w:r>
      <w:r w:rsidR="003560EB">
        <w:rPr>
          <w:color w:val="5A5A5A"/>
        </w:rPr>
        <w:t>3</w:t>
      </w:r>
      <w:r w:rsidR="00B81A7E" w:rsidRPr="00572A26">
        <w:rPr>
          <w:color w:val="5A5A5A"/>
        </w:rPr>
        <w:t xml:space="preserve"> let</w:t>
      </w:r>
    </w:p>
    <w:p w14:paraId="697C0F8B" w14:textId="5AEBA576" w:rsidR="000B63F9" w:rsidRPr="009074FE" w:rsidRDefault="00A0075B" w:rsidP="00995A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 w:rsidRPr="009074FE">
        <w:rPr>
          <w:color w:val="5A5A5A"/>
        </w:rPr>
        <w:t>Předmět:</w:t>
      </w:r>
      <w:r w:rsidR="009074FE" w:rsidRPr="009074FE">
        <w:rPr>
          <w:color w:val="5A5A5A"/>
        </w:rPr>
        <w:t xml:space="preserve"> </w:t>
      </w:r>
      <w:r w:rsidR="00B81A7E" w:rsidRPr="009074FE">
        <w:rPr>
          <w:i/>
          <w:color w:val="000000"/>
        </w:rPr>
        <w:t>Přírodopis</w:t>
      </w:r>
      <w:r w:rsidR="00BE20AD" w:rsidRPr="009074FE">
        <w:rPr>
          <w:i/>
          <w:color w:val="000000"/>
        </w:rPr>
        <w:t>, pracovní činnosti</w:t>
      </w:r>
      <w:r w:rsidR="00B81A7E" w:rsidRPr="009074FE">
        <w:rPr>
          <w:i/>
          <w:color w:val="000000"/>
        </w:rPr>
        <w:t xml:space="preserve"> – </w:t>
      </w:r>
      <w:r w:rsidR="003560EB" w:rsidRPr="009074FE">
        <w:rPr>
          <w:i/>
          <w:color w:val="000000"/>
        </w:rPr>
        <w:t xml:space="preserve">3 X </w:t>
      </w:r>
      <w:r w:rsidR="00257773" w:rsidRPr="009074FE">
        <w:rPr>
          <w:i/>
          <w:color w:val="000000"/>
        </w:rPr>
        <w:t>45 min</w:t>
      </w:r>
    </w:p>
    <w:p w14:paraId="576D4347" w14:textId="77777777" w:rsidR="000B63F9" w:rsidRDefault="00A007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5A5A5A"/>
        </w:rPr>
      </w:pPr>
      <w:r>
        <w:rPr>
          <w:color w:val="5A5A5A"/>
        </w:rPr>
        <w:t>Popis aktivity:</w:t>
      </w:r>
    </w:p>
    <w:p w14:paraId="3FF33D8F" w14:textId="1EB9BC82" w:rsidR="003560EB" w:rsidRDefault="003560EB" w:rsidP="003560E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5A5A5A"/>
        </w:rPr>
      </w:pPr>
      <w:r>
        <w:rPr>
          <w:color w:val="5A5A5A"/>
        </w:rPr>
        <w:t>Žáci si dají naklíčit hrášek, zaznamenávají průběh klíčení, hrášek zas</w:t>
      </w:r>
      <w:r w:rsidR="00BE20AD">
        <w:rPr>
          <w:color w:val="5A5A5A"/>
        </w:rPr>
        <w:t>ejí</w:t>
      </w:r>
      <w:r>
        <w:rPr>
          <w:color w:val="5A5A5A"/>
        </w:rPr>
        <w:t xml:space="preserve">, zalévají, plejí, pozorují jeho růst a vyhledávají </w:t>
      </w:r>
      <w:r w:rsidR="00C6151A">
        <w:rPr>
          <w:color w:val="5A5A5A"/>
        </w:rPr>
        <w:t xml:space="preserve">venku </w:t>
      </w:r>
      <w:r>
        <w:rPr>
          <w:color w:val="5A5A5A"/>
        </w:rPr>
        <w:t>o něm informace</w:t>
      </w:r>
      <w:r w:rsidR="00C6151A">
        <w:rPr>
          <w:color w:val="5A5A5A"/>
        </w:rPr>
        <w:t xml:space="preserve"> a doplňují je k otázkám</w:t>
      </w:r>
      <w:r>
        <w:rPr>
          <w:color w:val="5A5A5A"/>
        </w:rPr>
        <w:t>.</w:t>
      </w:r>
    </w:p>
    <w:p w14:paraId="2545FE23" w14:textId="77777777" w:rsidR="000B63F9" w:rsidRDefault="00A007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5A5A5A"/>
        </w:rPr>
      </w:pPr>
      <w:r>
        <w:rPr>
          <w:color w:val="5A5A5A"/>
        </w:rPr>
        <w:t>Co se žáci v hodině naučili? (výukový cíl venkovní lekce):</w:t>
      </w:r>
    </w:p>
    <w:p w14:paraId="436B3ECC" w14:textId="33561A0F" w:rsidR="003560EB" w:rsidRPr="009074FE" w:rsidRDefault="003560EB">
      <w:pPr>
        <w:pBdr>
          <w:top w:val="nil"/>
          <w:left w:val="nil"/>
          <w:bottom w:val="nil"/>
          <w:right w:val="nil"/>
          <w:between w:val="nil"/>
        </w:pBdr>
        <w:rPr>
          <w:i/>
          <w:color w:val="404040"/>
          <w:sz w:val="24"/>
          <w:szCs w:val="24"/>
        </w:rPr>
      </w:pPr>
      <w:r w:rsidRPr="009074FE">
        <w:rPr>
          <w:i/>
          <w:color w:val="404040"/>
          <w:sz w:val="24"/>
          <w:szCs w:val="24"/>
        </w:rPr>
        <w:t>Nechat naklíčit hrášek a zaznamenat průběh klíčení.</w:t>
      </w:r>
    </w:p>
    <w:p w14:paraId="580CC6A2" w14:textId="7C1BCC51" w:rsidR="003560EB" w:rsidRPr="009074FE" w:rsidRDefault="007C2685">
      <w:pPr>
        <w:pBdr>
          <w:top w:val="nil"/>
          <w:left w:val="nil"/>
          <w:bottom w:val="nil"/>
          <w:right w:val="nil"/>
          <w:between w:val="nil"/>
        </w:pBdr>
        <w:rPr>
          <w:i/>
          <w:color w:val="404040"/>
          <w:sz w:val="24"/>
          <w:szCs w:val="24"/>
        </w:rPr>
      </w:pPr>
      <w:r w:rsidRPr="009074FE">
        <w:rPr>
          <w:i/>
          <w:color w:val="404040"/>
          <w:sz w:val="24"/>
          <w:szCs w:val="24"/>
        </w:rPr>
        <w:t>Zjistit hmotnost hrášku – využití kapesní váhy</w:t>
      </w:r>
    </w:p>
    <w:p w14:paraId="48AADFF3" w14:textId="2B11CE40" w:rsidR="003560EB" w:rsidRPr="009074FE" w:rsidRDefault="003560EB">
      <w:pPr>
        <w:pBdr>
          <w:top w:val="nil"/>
          <w:left w:val="nil"/>
          <w:bottom w:val="nil"/>
          <w:right w:val="nil"/>
          <w:between w:val="nil"/>
        </w:pBdr>
        <w:rPr>
          <w:i/>
          <w:color w:val="404040"/>
          <w:sz w:val="24"/>
          <w:szCs w:val="24"/>
        </w:rPr>
      </w:pPr>
      <w:r w:rsidRPr="009074FE">
        <w:rPr>
          <w:i/>
          <w:color w:val="404040"/>
          <w:sz w:val="24"/>
          <w:szCs w:val="24"/>
        </w:rPr>
        <w:t>Změřit teplo</w:t>
      </w:r>
      <w:r w:rsidR="007C2685" w:rsidRPr="009074FE">
        <w:rPr>
          <w:i/>
          <w:color w:val="404040"/>
          <w:sz w:val="24"/>
          <w:szCs w:val="24"/>
        </w:rPr>
        <w:t>tu půdy, do které hrášek zasejí – využití teploměru do půdy</w:t>
      </w:r>
    </w:p>
    <w:p w14:paraId="3C05FF3C" w14:textId="6CEABE29" w:rsidR="003560EB" w:rsidRPr="009074FE" w:rsidRDefault="003560EB">
      <w:pPr>
        <w:pBdr>
          <w:top w:val="nil"/>
          <w:left w:val="nil"/>
          <w:bottom w:val="nil"/>
          <w:right w:val="nil"/>
          <w:between w:val="nil"/>
        </w:pBdr>
        <w:rPr>
          <w:i/>
          <w:color w:val="404040"/>
          <w:sz w:val="24"/>
          <w:szCs w:val="24"/>
        </w:rPr>
      </w:pPr>
      <w:r w:rsidRPr="009074FE">
        <w:rPr>
          <w:i/>
          <w:color w:val="404040"/>
          <w:sz w:val="24"/>
          <w:szCs w:val="24"/>
        </w:rPr>
        <w:t>Pozorovat jeho růst, zalévat ho.</w:t>
      </w:r>
    </w:p>
    <w:p w14:paraId="1B15EDEE" w14:textId="713B5CE0" w:rsidR="000B63F9" w:rsidRDefault="003560E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74FE">
        <w:rPr>
          <w:i/>
          <w:color w:val="404040"/>
          <w:sz w:val="24"/>
          <w:szCs w:val="24"/>
        </w:rPr>
        <w:t>Vyhledat informace</w:t>
      </w:r>
      <w:r w:rsidR="009D024C" w:rsidRPr="009074FE">
        <w:rPr>
          <w:i/>
          <w:color w:val="404040"/>
          <w:sz w:val="24"/>
          <w:szCs w:val="24"/>
        </w:rPr>
        <w:t xml:space="preserve"> o něm – proč je zdravý</w:t>
      </w:r>
    </w:p>
    <w:tbl>
      <w:tblPr>
        <w:tblStyle w:val="a"/>
        <w:tblW w:w="9062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0B63F9" w14:paraId="47C5E443" w14:textId="77777777">
        <w:trPr>
          <w:trHeight w:val="265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EC046" w14:textId="77777777" w:rsidR="009D024C" w:rsidRDefault="00B9444F" w:rsidP="00B94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Hrášek vyklíčil i tam, kde neměl</w:t>
            </w:r>
          </w:p>
          <w:p w14:paraId="33557F08" w14:textId="2921282D" w:rsidR="00B9444F" w:rsidRDefault="00B9444F" w:rsidP="00B94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0A77D70" wp14:editId="66C4DB62">
                  <wp:extent cx="1783715" cy="1337945"/>
                  <wp:effectExtent l="0" t="0" r="698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718E4" w14:textId="5125CB90" w:rsidR="000B63F9" w:rsidRDefault="00B94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Měření teploty půdy</w:t>
            </w:r>
            <w:r w:rsidR="00C6151A">
              <w:t xml:space="preserve"> </w:t>
            </w:r>
            <w:r w:rsidR="00C6151A">
              <w:rPr>
                <w:noProof/>
              </w:rPr>
              <w:drawing>
                <wp:inline distT="0" distB="0" distL="0" distR="0" wp14:anchorId="28C677C2" wp14:editId="521D828A">
                  <wp:extent cx="1784350" cy="1338580"/>
                  <wp:effectExtent l="0" t="0" r="635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773">
              <w:t xml:space="preserve">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2CB81" w14:textId="3BA64ADF" w:rsidR="000B63F9" w:rsidRDefault="00C6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noProof/>
              </w:rPr>
              <w:t>Vážení semen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D36991" wp14:editId="385F50AA">
                  <wp:extent cx="1784350" cy="1338580"/>
                  <wp:effectExtent l="0" t="5715" r="635" b="63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35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2B45C" w14:textId="2DBB9F7E" w:rsidR="000B63F9" w:rsidRDefault="000B63F9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02A77C3A" w14:textId="6E5575CA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5F94B37B" w14:textId="66B65238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7B7D14B1" w14:textId="088FCF27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100AC098" w14:textId="078B4E41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0645CE96" w14:textId="77777777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1A8C0692" w14:textId="77777777" w:rsidR="000B63F9" w:rsidRDefault="000B63F9"/>
    <w:tbl>
      <w:tblPr>
        <w:tblStyle w:val="a0"/>
        <w:tblW w:w="9062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0B63F9" w14:paraId="0DD01CDD" w14:textId="77777777">
        <w:trPr>
          <w:trHeight w:val="265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40F79" w14:textId="77777777" w:rsidR="009A7DAD" w:rsidRDefault="007C2685" w:rsidP="007C2685">
            <w:pPr>
              <w:spacing w:after="0" w:line="240" w:lineRule="auto"/>
            </w:pPr>
            <w:r>
              <w:t>Luštění tajenky</w:t>
            </w:r>
          </w:p>
          <w:p w14:paraId="08E4CA29" w14:textId="75A00700" w:rsidR="007C2685" w:rsidRDefault="007C2685" w:rsidP="007C268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2D6224C" wp14:editId="4EEE5384">
                  <wp:extent cx="2197100" cy="1647825"/>
                  <wp:effectExtent l="0" t="0" r="0" b="9525"/>
                  <wp:docPr id="4" name="Obrázek 4" descr="C:\Users\itrnkova\Desktop\20230615_11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trnkova\Desktop\20230615_11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86" cy="16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6C533" w14:textId="5EA73882" w:rsidR="009A7DAD" w:rsidRDefault="007C2685" w:rsidP="007C2685">
            <w:pPr>
              <w:spacing w:after="0" w:line="240" w:lineRule="auto"/>
            </w:pPr>
            <w:r>
              <w:t>Práce s textem</w:t>
            </w:r>
          </w:p>
          <w:p w14:paraId="4C2C466F" w14:textId="0D1A4179" w:rsidR="007C2685" w:rsidRDefault="007C2685" w:rsidP="007C268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9348CA9" wp14:editId="03ED6662">
                  <wp:extent cx="1930400" cy="1447800"/>
                  <wp:effectExtent l="0" t="0" r="0" b="0"/>
                  <wp:docPr id="12" name="Obrázek 12" descr="C:\Users\itrnkova\Desktop\20230615_12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trnkova\Desktop\20230615_12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82" cy="145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6EB5C" w14:textId="1655627B" w:rsidR="000B63F9" w:rsidRDefault="007C2685">
            <w:pPr>
              <w:spacing w:after="0" w:line="240" w:lineRule="auto"/>
            </w:pPr>
            <w:r>
              <w:rPr>
                <w:noProof/>
              </w:rPr>
              <w:t>Vypracování odpovědí na otázky k textu</w:t>
            </w:r>
            <w:r>
              <w:rPr>
                <w:noProof/>
              </w:rPr>
              <w:drawing>
                <wp:inline distT="0" distB="0" distL="0" distR="0" wp14:anchorId="0F767617" wp14:editId="6E787C7B">
                  <wp:extent cx="1879600" cy="1409700"/>
                  <wp:effectExtent l="0" t="0" r="6350" b="0"/>
                  <wp:docPr id="13" name="Obrázek 13" descr="C:\Users\itrnkova\Desktop\20230615_12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trnkova\Desktop\20230615_12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82B5A" w14:textId="77777777" w:rsidR="009D024C" w:rsidRDefault="009D024C" w:rsidP="009D02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FF0000"/>
        </w:rPr>
      </w:pPr>
      <w:r>
        <w:rPr>
          <w:color w:val="000000"/>
        </w:rPr>
        <w:lastRenderedPageBreak/>
        <w:t xml:space="preserve">Tajenka: hrášek - </w:t>
      </w:r>
      <w:r w:rsidRPr="009D024C">
        <w:rPr>
          <w:b/>
          <w:bCs/>
          <w:color w:val="FF0000"/>
        </w:rPr>
        <w:t>polní plodina</w:t>
      </w:r>
    </w:p>
    <w:p w14:paraId="2A73A1AB" w14:textId="5533F90D" w:rsidR="000B63F9" w:rsidRDefault="000B63F9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45E64396" w14:textId="77777777" w:rsidR="009074FE" w:rsidRDefault="009074FE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2096688E" w14:textId="0C0BA7A8" w:rsidR="009D024C" w:rsidRDefault="009D024C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rPr>
          <w:noProof/>
        </w:rPr>
        <w:drawing>
          <wp:inline distT="0" distB="0" distL="0" distR="0" wp14:anchorId="362B93D3" wp14:editId="0C207BA4">
            <wp:extent cx="5684520" cy="3240405"/>
            <wp:effectExtent l="0" t="0" r="0" b="0"/>
            <wp:docPr id="5" name="Obrázek 5" descr="Obsah obrázku text, květina, Můry a motýli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květina, Můry a motýli, rostlin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FB67" w14:textId="35632EF4" w:rsidR="009D024C" w:rsidRDefault="009D024C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rPr>
          <w:noProof/>
        </w:rPr>
        <w:drawing>
          <wp:inline distT="0" distB="0" distL="0" distR="0" wp14:anchorId="390D15B1" wp14:editId="13B11B0C">
            <wp:extent cx="5760720" cy="3240405"/>
            <wp:effectExtent l="0" t="0" r="0" b="0"/>
            <wp:docPr id="6" name="Obrázek 6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Písmo, diagram&#10;&#10;Popis byl vytvořen automaticky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A211" w14:textId="77777777" w:rsidR="00C6151A" w:rsidRDefault="00C6151A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3F609373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27963611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788A5952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5FB07482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36534A92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7A15EDE8" w14:textId="77777777" w:rsidR="009074FE" w:rsidRDefault="009074FE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</w:p>
    <w:p w14:paraId="0E4BA6DA" w14:textId="3460A13A" w:rsidR="009D024C" w:rsidRDefault="009D024C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color w:val="404040"/>
          <w:sz w:val="24"/>
          <w:szCs w:val="24"/>
        </w:rPr>
      </w:pPr>
      <w:r w:rsidRPr="009D024C">
        <w:rPr>
          <w:b/>
          <w:bCs/>
          <w:i/>
          <w:color w:val="404040"/>
          <w:sz w:val="24"/>
          <w:szCs w:val="24"/>
        </w:rPr>
        <w:lastRenderedPageBreak/>
        <w:t>Zaznamenání průběhu klíčení</w:t>
      </w:r>
      <w:r w:rsidR="008B3AEA">
        <w:rPr>
          <w:b/>
          <w:bCs/>
          <w:i/>
          <w:color w:val="404040"/>
          <w:sz w:val="24"/>
          <w:szCs w:val="24"/>
        </w:rPr>
        <w:t xml:space="preserve"> </w:t>
      </w:r>
    </w:p>
    <w:p w14:paraId="1F55523E" w14:textId="0A8EC7AC" w:rsidR="008B3AEA" w:rsidRDefault="008B3AEA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sz w:val="24"/>
          <w:szCs w:val="24"/>
        </w:rPr>
      </w:pPr>
      <w:r>
        <w:rPr>
          <w:noProof/>
        </w:rPr>
        <w:drawing>
          <wp:inline distT="0" distB="0" distL="0" distR="0" wp14:anchorId="2D095726" wp14:editId="75B9F7D4">
            <wp:extent cx="4543354" cy="3467374"/>
            <wp:effectExtent l="4445" t="0" r="0" b="0"/>
            <wp:docPr id="7" name="Obrázek 7" descr="Obsah obrázku hrášek, kresba, rukopis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hrášek, kresba, rukopis, zelen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r="3903" b="51399"/>
                    <a:stretch/>
                  </pic:blipFill>
                  <pic:spPr bwMode="auto">
                    <a:xfrm rot="5400000">
                      <a:off x="0" y="0"/>
                      <a:ext cx="4560781" cy="34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A4F70" w14:textId="6AB66A9F" w:rsidR="008B3AEA" w:rsidRDefault="008B3AEA" w:rsidP="009D0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sz w:val="24"/>
          <w:szCs w:val="24"/>
        </w:rPr>
      </w:pPr>
      <w:r>
        <w:rPr>
          <w:noProof/>
        </w:rPr>
        <w:drawing>
          <wp:inline distT="0" distB="0" distL="0" distR="0" wp14:anchorId="4DFBED02" wp14:editId="45516D92">
            <wp:extent cx="4190452" cy="5921693"/>
            <wp:effectExtent l="0" t="8255" r="0" b="0"/>
            <wp:docPr id="8" name="Obrázek 8" descr="Obsah obrázku text, kresba, Dětské kresby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kresba, Dětské kresby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428" cy="59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3FD4" w14:textId="77777777" w:rsidR="009074FE" w:rsidRDefault="009074FE" w:rsidP="008B3AEA">
      <w:pPr>
        <w:jc w:val="center"/>
        <w:rPr>
          <w:rFonts w:cstheme="minorHAnsi"/>
          <w:b/>
          <w:sz w:val="24"/>
          <w:szCs w:val="24"/>
          <w:highlight w:val="yellow"/>
        </w:rPr>
      </w:pPr>
    </w:p>
    <w:p w14:paraId="3B6DC5CF" w14:textId="3654D432" w:rsidR="008B3AEA" w:rsidRPr="00B9444F" w:rsidRDefault="008B3AEA" w:rsidP="008B3AEA">
      <w:pPr>
        <w:jc w:val="center"/>
        <w:rPr>
          <w:rFonts w:cstheme="minorHAnsi"/>
          <w:b/>
          <w:sz w:val="24"/>
          <w:szCs w:val="24"/>
        </w:rPr>
      </w:pPr>
      <w:r w:rsidRPr="007C2685">
        <w:rPr>
          <w:rFonts w:cstheme="minorHAnsi"/>
          <w:b/>
          <w:sz w:val="24"/>
          <w:szCs w:val="24"/>
          <w:highlight w:val="yellow"/>
        </w:rPr>
        <w:lastRenderedPageBreak/>
        <w:t>Měření teploty půdy</w:t>
      </w:r>
    </w:p>
    <w:p w14:paraId="7D4A623F" w14:textId="263CB5CC" w:rsidR="008B3AEA" w:rsidRPr="00B9444F" w:rsidRDefault="008B3AEA" w:rsidP="008B3AEA">
      <w:pPr>
        <w:pBdr>
          <w:bottom w:val="single" w:sz="4" w:space="1" w:color="auto"/>
        </w:pBdr>
        <w:jc w:val="center"/>
        <w:rPr>
          <w:rFonts w:cstheme="minorHAnsi"/>
          <w:b/>
          <w:sz w:val="24"/>
          <w:szCs w:val="24"/>
        </w:rPr>
      </w:pPr>
      <w:r w:rsidRPr="00B9444F">
        <w:rPr>
          <w:rFonts w:cstheme="minorHAnsi"/>
          <w:b/>
          <w:sz w:val="24"/>
          <w:szCs w:val="24"/>
        </w:rPr>
        <w:t>21. 4. 202</w:t>
      </w:r>
      <w:r w:rsidR="00BE20AD">
        <w:rPr>
          <w:rFonts w:cstheme="minorHAnsi"/>
          <w:b/>
          <w:sz w:val="24"/>
          <w:szCs w:val="24"/>
        </w:rPr>
        <w:t>5</w:t>
      </w:r>
      <w:r w:rsidRPr="00B9444F">
        <w:rPr>
          <w:rFonts w:cstheme="minorHAnsi"/>
          <w:b/>
          <w:sz w:val="24"/>
          <w:szCs w:val="24"/>
        </w:rPr>
        <w:t xml:space="preserve"> - 6. třída</w:t>
      </w:r>
    </w:p>
    <w:p w14:paraId="29A8191A" w14:textId="77777777" w:rsidR="008B3AEA" w:rsidRPr="00B9444F" w:rsidRDefault="008B3AEA" w:rsidP="008B3AEA">
      <w:pPr>
        <w:rPr>
          <w:rFonts w:cstheme="minorHAnsi"/>
          <w:b/>
          <w:sz w:val="24"/>
          <w:szCs w:val="24"/>
        </w:rPr>
      </w:pPr>
      <w:r w:rsidRPr="00B9444F">
        <w:rPr>
          <w:rFonts w:cstheme="minorHAnsi"/>
          <w:b/>
          <w:sz w:val="24"/>
          <w:szCs w:val="24"/>
          <w:highlight w:val="yellow"/>
        </w:rPr>
        <w:t>čas</w:t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  <w:t>teplota</w:t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</w:r>
      <w:r w:rsidRPr="00B9444F">
        <w:rPr>
          <w:rFonts w:cstheme="minorHAnsi"/>
          <w:b/>
          <w:sz w:val="24"/>
          <w:szCs w:val="24"/>
          <w:highlight w:val="yellow"/>
        </w:rPr>
        <w:tab/>
        <w:t>stav půdy</w:t>
      </w:r>
    </w:p>
    <w:p w14:paraId="30D7CAFF" w14:textId="77777777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12:00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 xml:space="preserve">13,1 </w:t>
      </w:r>
      <w:proofErr w:type="spellStart"/>
      <w:r w:rsidRPr="00B9444F">
        <w:rPr>
          <w:rFonts w:cstheme="minorHAnsi"/>
          <w:sz w:val="24"/>
          <w:szCs w:val="24"/>
          <w:vertAlign w:val="superscript"/>
        </w:rPr>
        <w:t>o</w:t>
      </w:r>
      <w:r w:rsidRPr="00B9444F">
        <w:rPr>
          <w:rFonts w:cstheme="minorHAnsi"/>
          <w:sz w:val="24"/>
          <w:szCs w:val="24"/>
        </w:rPr>
        <w:t>C</w:t>
      </w:r>
      <w:proofErr w:type="spellEnd"/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 xml:space="preserve">mokrá </w:t>
      </w:r>
    </w:p>
    <w:p w14:paraId="6193563A" w14:textId="77777777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53,4 F</w:t>
      </w:r>
    </w:p>
    <w:p w14:paraId="6C5FD4BF" w14:textId="77777777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11:50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 xml:space="preserve">10,8 </w:t>
      </w:r>
      <w:proofErr w:type="spellStart"/>
      <w:r w:rsidRPr="00B9444F">
        <w:rPr>
          <w:rFonts w:cstheme="minorHAnsi"/>
          <w:sz w:val="24"/>
          <w:szCs w:val="24"/>
          <w:vertAlign w:val="superscript"/>
        </w:rPr>
        <w:t>o</w:t>
      </w:r>
      <w:r w:rsidRPr="00B9444F">
        <w:rPr>
          <w:rFonts w:cstheme="minorHAnsi"/>
          <w:sz w:val="24"/>
          <w:szCs w:val="24"/>
        </w:rPr>
        <w:t>C</w:t>
      </w:r>
      <w:proofErr w:type="spellEnd"/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 xml:space="preserve">suchá </w:t>
      </w:r>
    </w:p>
    <w:p w14:paraId="33718FE2" w14:textId="69E4988B" w:rsidR="008B3AEA" w:rsidRPr="00B9444F" w:rsidRDefault="008B3AEA" w:rsidP="008B3AEA">
      <w:pPr>
        <w:jc w:val="center"/>
        <w:rPr>
          <w:rFonts w:cstheme="minorHAnsi"/>
          <w:b/>
          <w:bCs/>
          <w:sz w:val="24"/>
          <w:szCs w:val="24"/>
        </w:rPr>
      </w:pPr>
      <w:r w:rsidRPr="00B9444F">
        <w:rPr>
          <w:rFonts w:cstheme="minorHAnsi"/>
          <w:b/>
          <w:bCs/>
          <w:sz w:val="24"/>
          <w:szCs w:val="24"/>
          <w:highlight w:val="yellow"/>
        </w:rPr>
        <w:t>Vážení semínek</w:t>
      </w:r>
    </w:p>
    <w:p w14:paraId="5626B030" w14:textId="77777777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ředkev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1 sáček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5,8 g</w:t>
      </w:r>
    </w:p>
    <w:p w14:paraId="25420039" w14:textId="77777777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mrkev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1 sáček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2,09 g</w:t>
      </w:r>
    </w:p>
    <w:p w14:paraId="18468F68" w14:textId="65FF7543" w:rsidR="008B3AEA" w:rsidRPr="00B9444F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cibule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1 sáček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  <w:t>2,7 g</w:t>
      </w:r>
    </w:p>
    <w:p w14:paraId="01266AE4" w14:textId="3BB0EF55" w:rsidR="008B3AEA" w:rsidRPr="007C49A5" w:rsidRDefault="008B3AEA" w:rsidP="008B3AEA">
      <w:pPr>
        <w:rPr>
          <w:rFonts w:cstheme="minorHAnsi"/>
          <w:sz w:val="24"/>
          <w:szCs w:val="24"/>
        </w:rPr>
      </w:pPr>
      <w:r w:rsidRPr="00B9444F">
        <w:rPr>
          <w:rFonts w:cstheme="minorHAnsi"/>
          <w:sz w:val="24"/>
          <w:szCs w:val="24"/>
        </w:rPr>
        <w:t>5 hrášků</w:t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B9444F">
        <w:rPr>
          <w:rFonts w:cstheme="minorHAnsi"/>
          <w:sz w:val="24"/>
          <w:szCs w:val="24"/>
        </w:rPr>
        <w:tab/>
      </w:r>
      <w:r w:rsidRPr="007C49A5">
        <w:rPr>
          <w:rFonts w:cstheme="minorHAnsi"/>
          <w:sz w:val="24"/>
          <w:szCs w:val="24"/>
        </w:rPr>
        <w:tab/>
      </w:r>
      <w:r w:rsidRPr="007C49A5">
        <w:rPr>
          <w:rFonts w:cstheme="minorHAnsi"/>
          <w:sz w:val="24"/>
          <w:szCs w:val="24"/>
        </w:rPr>
        <w:tab/>
        <w:t>1,0 g</w:t>
      </w:r>
    </w:p>
    <w:p w14:paraId="05FDFFCD" w14:textId="01ED5F76" w:rsidR="007C2685" w:rsidRPr="007C49A5" w:rsidRDefault="007C2685" w:rsidP="008B3AEA">
      <w:pPr>
        <w:rPr>
          <w:rFonts w:cstheme="minorHAnsi"/>
          <w:b/>
          <w:sz w:val="40"/>
          <w:szCs w:val="40"/>
        </w:rPr>
      </w:pPr>
      <w:r w:rsidRPr="007C49A5">
        <w:rPr>
          <w:rFonts w:cstheme="minorHAnsi"/>
          <w:b/>
          <w:sz w:val="24"/>
          <w:szCs w:val="24"/>
          <w:highlight w:val="yellow"/>
        </w:rPr>
        <w:t>Z 30 semen nám vyrostlo 28 rostlin hrachu setého.</w:t>
      </w:r>
    </w:p>
    <w:p w14:paraId="5C7CFE1C" w14:textId="6475B7CC" w:rsidR="008B3AEA" w:rsidRDefault="008B3AEA" w:rsidP="008B3AE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Práce s textem</w:t>
      </w:r>
    </w:p>
    <w:p w14:paraId="24A153EA" w14:textId="08C3D988" w:rsidR="008B3AEA" w:rsidRPr="008B3AEA" w:rsidRDefault="008B3AEA" w:rsidP="008B3A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sz w:val="24"/>
          <w:szCs w:val="24"/>
        </w:rPr>
      </w:pPr>
      <w:r w:rsidRPr="008B3AEA">
        <w:rPr>
          <w:b/>
          <w:bCs/>
          <w:i/>
          <w:sz w:val="24"/>
          <w:szCs w:val="24"/>
        </w:rPr>
        <w:t>Co v hrášku najdeme?</w:t>
      </w:r>
    </w:p>
    <w:p w14:paraId="12F75A69" w14:textId="162EF684" w:rsidR="008B3AEA" w:rsidRDefault="008B3AEA" w:rsidP="008B3A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sz w:val="24"/>
          <w:szCs w:val="24"/>
        </w:rPr>
      </w:pPr>
      <w:r w:rsidRPr="008B3AEA">
        <w:rPr>
          <w:b/>
          <w:bCs/>
          <w:i/>
          <w:sz w:val="24"/>
          <w:szCs w:val="24"/>
        </w:rPr>
        <w:t>Hrášek je bohatý na vitamíny skupiny B, vitamín C, E, A. V jednom šálku hrášku najdete 44 % vitamínu K.</w:t>
      </w:r>
      <w:r>
        <w:rPr>
          <w:b/>
          <w:bCs/>
          <w:i/>
          <w:sz w:val="24"/>
          <w:szCs w:val="24"/>
        </w:rPr>
        <w:t xml:space="preserve"> </w:t>
      </w:r>
      <w:r w:rsidRPr="008B3AEA">
        <w:rPr>
          <w:b/>
          <w:bCs/>
          <w:i/>
          <w:sz w:val="24"/>
          <w:szCs w:val="24"/>
        </w:rPr>
        <w:t>Dále je v něm kyselina listová, hořčík, draslík, fosfor, vápník, železo, zinek, měď, molybden a plno bílkovin.</w:t>
      </w:r>
    </w:p>
    <w:p w14:paraId="57662B60" w14:textId="77777777" w:rsidR="00B9444F" w:rsidRPr="008B3AEA" w:rsidRDefault="00B9444F" w:rsidP="008B3A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sz w:val="24"/>
          <w:szCs w:val="24"/>
        </w:rPr>
      </w:pPr>
    </w:p>
    <w:p w14:paraId="5E993208" w14:textId="77777777" w:rsidR="008B3AEA" w:rsidRDefault="008B3AEA" w:rsidP="008B3A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sz w:val="24"/>
          <w:szCs w:val="24"/>
        </w:rPr>
      </w:pPr>
      <w:r w:rsidRPr="008B3AEA">
        <w:rPr>
          <w:b/>
          <w:bCs/>
          <w:i/>
          <w:sz w:val="24"/>
          <w:szCs w:val="24"/>
        </w:rPr>
        <w:t>Zdravotní účinky hrášku</w:t>
      </w:r>
    </w:p>
    <w:p w14:paraId="37A750B2" w14:textId="36213F23" w:rsidR="008B3AEA" w:rsidRDefault="008B3AEA" w:rsidP="008B3A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sz w:val="24"/>
          <w:szCs w:val="24"/>
        </w:rPr>
      </w:pPr>
      <w:r w:rsidRPr="008B3AEA">
        <w:rPr>
          <w:b/>
          <w:bCs/>
          <w:i/>
          <w:sz w:val="24"/>
          <w:szCs w:val="24"/>
        </w:rPr>
        <w:t xml:space="preserve">Konzumace hrášku napomáhá snižování cholesterolu, lehce snižuje krevní tlak, podporuje činnost slinivky břišní a slouží i jako prevence osteoporózy. Posiluje vlasy, kosti, svaly, nervy i samotné srdce. Je vhodný při depresi, častém kolísání nálad a nervozitě. U plodu dokonce podporuje vývoj nervové soustavy. Hrášek je dobrý i pro naše oči, udržuje pleť zdravou, předchází tvorbě vrásek a </w:t>
      </w:r>
      <w:hyperlink r:id="rId15" w:history="1">
        <w:r w:rsidRPr="008B3AEA">
          <w:rPr>
            <w:rStyle w:val="Hypertextovodkaz"/>
            <w:b/>
            <w:bCs/>
            <w:i/>
            <w:sz w:val="24"/>
            <w:szCs w:val="24"/>
          </w:rPr>
          <w:t>zvyšuje obranyschopnost organismu</w:t>
        </w:r>
      </w:hyperlink>
      <w:r w:rsidRPr="008B3AEA">
        <w:rPr>
          <w:b/>
          <w:bCs/>
          <w:i/>
          <w:sz w:val="24"/>
          <w:szCs w:val="24"/>
        </w:rPr>
        <w:t>.</w:t>
      </w:r>
    </w:p>
    <w:p w14:paraId="46D48B64" w14:textId="09CADE33" w:rsidR="00B9444F" w:rsidRDefault="00B9444F" w:rsidP="00B9444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Otázky k textu</w:t>
      </w:r>
    </w:p>
    <w:p w14:paraId="23257C67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Které vitamíny jsou obsaženy v hrášku?</w:t>
      </w:r>
    </w:p>
    <w:p w14:paraId="702242E6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Jaké množství vitamínu K najdeme v jednom šálku?</w:t>
      </w:r>
    </w:p>
    <w:p w14:paraId="6D6D5655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Kromě minerálů je v něm i plno….</w:t>
      </w:r>
    </w:p>
    <w:p w14:paraId="1695E08F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Konzumace hrášku snižuje….</w:t>
      </w:r>
    </w:p>
    <w:p w14:paraId="0ED49429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Hrášek slouží i jako prevence….</w:t>
      </w:r>
    </w:p>
    <w:p w14:paraId="0C44A3F1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Hrášek posiluje……</w:t>
      </w:r>
    </w:p>
    <w:p w14:paraId="40520D1F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U plodu dokonce podporuje vývoj….</w:t>
      </w:r>
    </w:p>
    <w:p w14:paraId="26CE3D6C" w14:textId="77777777" w:rsidR="00B9444F" w:rsidRPr="00B9444F" w:rsidRDefault="00B9444F" w:rsidP="003C3F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sz w:val="24"/>
          <w:szCs w:val="24"/>
        </w:rPr>
      </w:pPr>
      <w:r w:rsidRPr="00B9444F">
        <w:rPr>
          <w:b/>
          <w:bCs/>
          <w:i/>
          <w:sz w:val="24"/>
          <w:szCs w:val="24"/>
        </w:rPr>
        <w:t>Udržuje zdravou…</w:t>
      </w:r>
    </w:p>
    <w:p w14:paraId="04806404" w14:textId="09BFD10D" w:rsidR="000B63F9" w:rsidRDefault="003C3FED" w:rsidP="00A254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</w:pPr>
      <w:r w:rsidRPr="009074FE">
        <w:rPr>
          <w:b/>
          <w:bCs/>
          <w:i/>
          <w:sz w:val="24"/>
          <w:szCs w:val="24"/>
        </w:rPr>
        <w:t>H</w:t>
      </w:r>
      <w:r w:rsidR="00B9444F" w:rsidRPr="009074FE">
        <w:rPr>
          <w:b/>
          <w:bCs/>
          <w:i/>
          <w:sz w:val="24"/>
          <w:szCs w:val="24"/>
        </w:rPr>
        <w:t>rášek zvyšuje….</w:t>
      </w:r>
      <w:bookmarkStart w:id="0" w:name="_GoBack"/>
      <w:bookmarkEnd w:id="0"/>
    </w:p>
    <w:sectPr w:rsidR="000B63F9">
      <w:pgSz w:w="11906" w:h="16838"/>
      <w:pgMar w:top="709" w:right="1417" w:bottom="832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D2FCC"/>
    <w:multiLevelType w:val="multilevel"/>
    <w:tmpl w:val="BFFE2B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F46910"/>
    <w:multiLevelType w:val="hybridMultilevel"/>
    <w:tmpl w:val="C27ED9FA"/>
    <w:lvl w:ilvl="0" w:tplc="F7AE514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C6B6AB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36EE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54E8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48A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0F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F6D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20C6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CA6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28586B"/>
    <w:multiLevelType w:val="multilevel"/>
    <w:tmpl w:val="8DAA5D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6C0D6F"/>
    <w:multiLevelType w:val="hybridMultilevel"/>
    <w:tmpl w:val="DA848314"/>
    <w:lvl w:ilvl="0" w:tplc="A2425D7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3F9"/>
    <w:rsid w:val="000B63F9"/>
    <w:rsid w:val="00257773"/>
    <w:rsid w:val="003560EB"/>
    <w:rsid w:val="003C3FED"/>
    <w:rsid w:val="00572A26"/>
    <w:rsid w:val="007C2685"/>
    <w:rsid w:val="007C49A5"/>
    <w:rsid w:val="00803E10"/>
    <w:rsid w:val="008B3AEA"/>
    <w:rsid w:val="009074FE"/>
    <w:rsid w:val="0096575F"/>
    <w:rsid w:val="009A7DAD"/>
    <w:rsid w:val="009D024C"/>
    <w:rsid w:val="00A0075B"/>
    <w:rsid w:val="00AA6D99"/>
    <w:rsid w:val="00B81A7E"/>
    <w:rsid w:val="00B9444F"/>
    <w:rsid w:val="00BE20AD"/>
    <w:rsid w:val="00C467DC"/>
    <w:rsid w:val="00C6151A"/>
    <w:rsid w:val="00E1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9F79A"/>
  <w15:docId w15:val="{9B27C7FD-96C2-4776-B263-F6ACF9F7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803E1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B3AEA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B3AE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4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6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5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imunita.zdrave.cz/pet-rad-pro-lepsi-imunit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323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Kazdová</dc:creator>
  <cp:lastModifiedBy>Trnková Iva</cp:lastModifiedBy>
  <cp:revision>14</cp:revision>
  <dcterms:created xsi:type="dcterms:W3CDTF">2023-03-31T07:22:00Z</dcterms:created>
  <dcterms:modified xsi:type="dcterms:W3CDTF">2026-04-14T12:00:00Z</dcterms:modified>
</cp:coreProperties>
</file>