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42" w:rsidRPr="00803DB9" w:rsidRDefault="00C80A16" w:rsidP="00C80A16">
      <w:pPr>
        <w:pStyle w:val="Bezmezer"/>
        <w:rPr>
          <w:b/>
        </w:rPr>
      </w:pPr>
      <w:proofErr w:type="spellStart"/>
      <w:r w:rsidRPr="00803DB9">
        <w:rPr>
          <w:b/>
        </w:rPr>
        <w:t>Recyklohraní</w:t>
      </w:r>
      <w:proofErr w:type="spellEnd"/>
      <w:r w:rsidRPr="00803DB9">
        <w:rPr>
          <w:b/>
        </w:rPr>
        <w:t xml:space="preserve"> – </w:t>
      </w:r>
      <w:r w:rsidRPr="00803DB9">
        <w:rPr>
          <w:b/>
          <w:highlight w:val="yellow"/>
        </w:rPr>
        <w:t>inspirace z praxe</w:t>
      </w:r>
      <w:r w:rsidRPr="00803DB9">
        <w:rPr>
          <w:b/>
        </w:rPr>
        <w:t xml:space="preserve"> ZŠ Partyzánská, Česká Lípa</w:t>
      </w:r>
      <w:bookmarkStart w:id="0" w:name="_GoBack"/>
      <w:bookmarkEnd w:id="0"/>
    </w:p>
    <w:p w:rsidR="00C80A16" w:rsidRDefault="00C80A16" w:rsidP="00C80A16">
      <w:pPr>
        <w:pStyle w:val="Bezmezer"/>
      </w:pPr>
    </w:p>
    <w:p w:rsidR="00C80A16" w:rsidRDefault="00C80A16" w:rsidP="00C80A16">
      <w:pPr>
        <w:pStyle w:val="Bezmezer"/>
        <w:rPr>
          <w:b/>
          <w:sz w:val="32"/>
        </w:rPr>
      </w:pPr>
      <w:proofErr w:type="spellStart"/>
      <w:r w:rsidRPr="00C80A16">
        <w:rPr>
          <w:b/>
          <w:sz w:val="32"/>
        </w:rPr>
        <w:t>Vermikompostér</w:t>
      </w:r>
      <w:proofErr w:type="spellEnd"/>
      <w:r w:rsidRPr="00C80A16">
        <w:rPr>
          <w:b/>
          <w:sz w:val="32"/>
        </w:rPr>
        <w:t xml:space="preserve"> z odpadového materiálu</w:t>
      </w:r>
      <w:r w:rsidR="00107FD9">
        <w:rPr>
          <w:b/>
          <w:sz w:val="32"/>
        </w:rPr>
        <w:t xml:space="preserve"> </w:t>
      </w:r>
    </w:p>
    <w:p w:rsidR="00C80A16" w:rsidRDefault="00C80A16" w:rsidP="00C80A16">
      <w:pPr>
        <w:pStyle w:val="Bezmezer"/>
        <w:rPr>
          <w:b/>
          <w:sz w:val="32"/>
        </w:rPr>
      </w:pPr>
    </w:p>
    <w:p w:rsidR="00C80A16" w:rsidRDefault="00C80A16" w:rsidP="00C80A16">
      <w:pPr>
        <w:pStyle w:val="Bezmezer"/>
      </w:pPr>
      <w:r>
        <w:t xml:space="preserve">Věková skupina: </w:t>
      </w:r>
      <w:proofErr w:type="gramStart"/>
      <w:r>
        <w:t>2.stupeň</w:t>
      </w:r>
      <w:proofErr w:type="gramEnd"/>
      <w:r>
        <w:t xml:space="preserve"> ZŠ, 6. + 7. ročník v předmětech Příroda a já, Člověk a svět práce</w:t>
      </w:r>
    </w:p>
    <w:p w:rsidR="00C80A16" w:rsidRDefault="00C80A16" w:rsidP="00C80A16">
      <w:pPr>
        <w:pStyle w:val="Bezmezer"/>
      </w:pPr>
    </w:p>
    <w:p w:rsidR="00C80A16" w:rsidRDefault="00C80A16" w:rsidP="00C80A16">
      <w:pPr>
        <w:pStyle w:val="Bezmezer"/>
      </w:pPr>
      <w:r>
        <w:t>Učitel: Mgr. Milan Šandera</w:t>
      </w:r>
    </w:p>
    <w:p w:rsidR="00C80A16" w:rsidRDefault="00C80A16" w:rsidP="00C80A16">
      <w:pPr>
        <w:pStyle w:val="Bezmezer"/>
      </w:pPr>
    </w:p>
    <w:p w:rsidR="00C80A16" w:rsidRPr="00107FD9" w:rsidRDefault="00C80A16" w:rsidP="00C80A16">
      <w:pPr>
        <w:pStyle w:val="Bezmezer"/>
        <w:rPr>
          <w:b/>
        </w:rPr>
      </w:pPr>
      <w:r w:rsidRPr="00107FD9">
        <w:rPr>
          <w:b/>
        </w:rPr>
        <w:t>Cíle:</w:t>
      </w:r>
    </w:p>
    <w:p w:rsidR="00C80A16" w:rsidRDefault="00C80A16" w:rsidP="00C80A16">
      <w:pPr>
        <w:pStyle w:val="Bezmezer"/>
      </w:pPr>
      <w:r>
        <w:t>Využití odpadového materiálu – plastové kbelíky</w:t>
      </w:r>
    </w:p>
    <w:p w:rsidR="00C80A16" w:rsidRDefault="00C80A16" w:rsidP="00C80A16">
      <w:pPr>
        <w:pStyle w:val="Bezmezer"/>
      </w:pPr>
      <w:r>
        <w:t>Práce se zdroji informací – vyhledání postupu na webu</w:t>
      </w:r>
    </w:p>
    <w:p w:rsidR="00C80A16" w:rsidRDefault="00C80A16" w:rsidP="00C80A16">
      <w:pPr>
        <w:pStyle w:val="Bezmezer"/>
      </w:pPr>
      <w:r>
        <w:t>Rozvoj dovedností práce s nářadím – vrtačka, šroubovák</w:t>
      </w:r>
      <w:r w:rsidR="008C1129">
        <w:t>, nebozez</w:t>
      </w:r>
    </w:p>
    <w:p w:rsidR="00C80A16" w:rsidRDefault="00C80A16" w:rsidP="00C80A16">
      <w:pPr>
        <w:pStyle w:val="Bezmezer"/>
      </w:pPr>
      <w:r>
        <w:t>Pochopení životního cyklu žížaly – udržování podmínek a krmení bioodpadem</w:t>
      </w:r>
    </w:p>
    <w:p w:rsidR="00C80A16" w:rsidRDefault="00C80A16" w:rsidP="00C80A16">
      <w:pPr>
        <w:pStyle w:val="Bezmezer"/>
      </w:pPr>
      <w:r>
        <w:t xml:space="preserve">Produkce </w:t>
      </w:r>
      <w:proofErr w:type="spellStart"/>
      <w:r>
        <w:t>vermikompostu</w:t>
      </w:r>
      <w:proofErr w:type="spellEnd"/>
      <w:r>
        <w:t xml:space="preserve"> a žížalího čaje pro vlastní potřebu – pokojové květiny ve škole</w:t>
      </w:r>
      <w:r w:rsidR="008C1129">
        <w:t xml:space="preserve"> </w:t>
      </w:r>
    </w:p>
    <w:p w:rsidR="00C80A16" w:rsidRDefault="00C80A16" w:rsidP="00C80A16">
      <w:pPr>
        <w:pStyle w:val="Bezmezer"/>
      </w:pPr>
    </w:p>
    <w:p w:rsidR="00C80A16" w:rsidRPr="00107FD9" w:rsidRDefault="00C80A16" w:rsidP="00C80A16">
      <w:pPr>
        <w:pStyle w:val="Bezmezer"/>
        <w:rPr>
          <w:b/>
        </w:rPr>
      </w:pPr>
      <w:r w:rsidRPr="00107FD9">
        <w:rPr>
          <w:b/>
        </w:rPr>
        <w:t>Postup realizace:</w:t>
      </w:r>
    </w:p>
    <w:p w:rsidR="00C80A16" w:rsidRDefault="00C80A16" w:rsidP="00C80A16">
      <w:pPr>
        <w:pStyle w:val="Bezmezer"/>
      </w:pPr>
      <w:r>
        <w:t xml:space="preserve">Obstarání vhodných plastových nádob – doporučení: školní kuchyně, </w:t>
      </w:r>
      <w:r w:rsidR="00107FD9">
        <w:t>malíři z řad rodičů</w:t>
      </w:r>
    </w:p>
    <w:p w:rsidR="00107FD9" w:rsidRDefault="00107FD9" w:rsidP="00C80A16">
      <w:pPr>
        <w:pStyle w:val="Bezmezer"/>
      </w:pPr>
      <w:r>
        <w:t xml:space="preserve">Vyhledání konkrétních návodů na webu – </w:t>
      </w:r>
      <w:proofErr w:type="spellStart"/>
      <w:r>
        <w:t>vhodnéje</w:t>
      </w:r>
      <w:proofErr w:type="spellEnd"/>
      <w:r>
        <w:t xml:space="preserve"> zejména </w:t>
      </w:r>
      <w:proofErr w:type="gramStart"/>
      <w:r>
        <w:t>shlédnutí</w:t>
      </w:r>
      <w:proofErr w:type="gramEnd"/>
      <w:r>
        <w:t xml:space="preserve"> videa</w:t>
      </w:r>
    </w:p>
    <w:p w:rsidR="00107FD9" w:rsidRDefault="00107FD9" w:rsidP="00C80A16">
      <w:pPr>
        <w:pStyle w:val="Bezmezer"/>
      </w:pPr>
      <w:r>
        <w:t>Nácvik dílčích činností a realizace výroby „</w:t>
      </w:r>
      <w:proofErr w:type="spellStart"/>
      <w:r>
        <w:t>vermikompostérů</w:t>
      </w:r>
      <w:proofErr w:type="spellEnd"/>
      <w:r>
        <w:t>“</w:t>
      </w:r>
    </w:p>
    <w:p w:rsidR="00107FD9" w:rsidRDefault="00107FD9" w:rsidP="00C80A16">
      <w:pPr>
        <w:pStyle w:val="Bezmezer"/>
      </w:pPr>
      <w:r>
        <w:t>Studium informací (životní nároky…), obstarání násady kalifornských dešťovek a jejich osazení do nádob.</w:t>
      </w:r>
    </w:p>
    <w:p w:rsidR="00107FD9" w:rsidRDefault="00107FD9" w:rsidP="00C80A16">
      <w:pPr>
        <w:pStyle w:val="Bezmezer"/>
      </w:pPr>
      <w:r>
        <w:t>Péče o žížaly = kontrola vhodné vlhkosti substrátu, přiměřené krmení…</w:t>
      </w:r>
    </w:p>
    <w:p w:rsidR="008C1129" w:rsidRDefault="008C1129" w:rsidP="00C80A16">
      <w:pPr>
        <w:pStyle w:val="Bezmezer"/>
      </w:pPr>
      <w:r>
        <w:t>Atrakce a poučení i pro mladší děti z družiny (viz foto)</w:t>
      </w:r>
    </w:p>
    <w:p w:rsidR="00107FD9" w:rsidRDefault="00107FD9" w:rsidP="00C80A16">
      <w:pPr>
        <w:pStyle w:val="Bezmezer"/>
      </w:pPr>
    </w:p>
    <w:p w:rsidR="00107FD9" w:rsidRDefault="00107FD9" w:rsidP="00C80A16">
      <w:pPr>
        <w:pStyle w:val="Bezmezer"/>
      </w:pPr>
      <w:r>
        <w:t xml:space="preserve">Zatím se nám chov daří, kritickým obdobím budou prázdniny, ale jistě si </w:t>
      </w:r>
      <w:proofErr w:type="gramStart"/>
      <w:r>
        <w:t>poradíme =;O)</w:t>
      </w:r>
      <w:proofErr w:type="gramEnd"/>
    </w:p>
    <w:p w:rsidR="0078304C" w:rsidRDefault="0078304C" w:rsidP="00C80A16">
      <w:pPr>
        <w:pStyle w:val="Bezmezer"/>
      </w:pPr>
    </w:p>
    <w:p w:rsidR="0078304C" w:rsidRDefault="0078304C" w:rsidP="00C80A16">
      <w:pPr>
        <w:pStyle w:val="Bezmezer"/>
      </w:pPr>
    </w:p>
    <w:p w:rsidR="00C80A16" w:rsidRDefault="00C80A16" w:rsidP="00C80A16">
      <w:pPr>
        <w:pStyle w:val="Bezmezer"/>
      </w:pPr>
    </w:p>
    <w:p w:rsidR="00C80A16" w:rsidRDefault="0078304C" w:rsidP="00C80A16">
      <w:pPr>
        <w:pStyle w:val="Bezmezer"/>
      </w:pPr>
      <w:r>
        <w:rPr>
          <w:b/>
          <w:noProof/>
          <w:sz w:val="32"/>
          <w:lang w:eastAsia="cs-CZ"/>
        </w:rPr>
        <w:drawing>
          <wp:inline distT="0" distB="0" distL="0" distR="0" wp14:anchorId="7C2C631B" wp14:editId="4DE30ABA">
            <wp:extent cx="4531744" cy="3398807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790" cy="34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16" w:rsidRDefault="0078304C" w:rsidP="00C80A16">
      <w:pPr>
        <w:pStyle w:val="Bezmezer"/>
        <w:rPr>
          <w:b/>
          <w:noProof/>
          <w:sz w:val="32"/>
          <w:lang w:eastAsia="cs-CZ"/>
        </w:rPr>
      </w:pPr>
      <w:r>
        <w:rPr>
          <w:b/>
          <w:noProof/>
          <w:sz w:val="32"/>
          <w:lang w:eastAsia="cs-CZ"/>
        </w:rPr>
        <w:lastRenderedPageBreak/>
        <w:t xml:space="preserve">   </w:t>
      </w:r>
      <w:r w:rsidR="008C1129">
        <w:rPr>
          <w:b/>
          <w:noProof/>
          <w:sz w:val="32"/>
          <w:lang w:eastAsia="cs-CZ"/>
        </w:rPr>
        <w:drawing>
          <wp:inline distT="0" distB="0" distL="0" distR="0" wp14:anchorId="74D90DED" wp14:editId="45F83761">
            <wp:extent cx="2992406" cy="2244304"/>
            <wp:effectExtent l="0" t="698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601" cy="22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129">
        <w:rPr>
          <w:b/>
          <w:noProof/>
          <w:sz w:val="32"/>
          <w:lang w:eastAsia="cs-CZ"/>
        </w:rPr>
        <w:t xml:space="preserve">     </w:t>
      </w:r>
      <w:r w:rsidR="008C1129">
        <w:rPr>
          <w:b/>
          <w:noProof/>
          <w:sz w:val="32"/>
          <w:lang w:eastAsia="cs-CZ"/>
        </w:rPr>
        <w:drawing>
          <wp:inline distT="0" distB="0" distL="0" distR="0" wp14:anchorId="5437EDCD" wp14:editId="00AAA7CB">
            <wp:extent cx="2990490" cy="2242868"/>
            <wp:effectExtent l="0" t="7302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8058" cy="22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4C" w:rsidRDefault="0078304C" w:rsidP="00C80A16">
      <w:pPr>
        <w:pStyle w:val="Bezmezer"/>
        <w:rPr>
          <w:b/>
          <w:sz w:val="32"/>
        </w:rPr>
      </w:pPr>
    </w:p>
    <w:p w:rsidR="00C80A16" w:rsidRDefault="0086562B" w:rsidP="00C80A16">
      <w:pPr>
        <w:pStyle w:val="Bezmezer"/>
        <w:rPr>
          <w:b/>
          <w:noProof/>
          <w:sz w:val="32"/>
          <w:lang w:eastAsia="cs-CZ"/>
        </w:rPr>
      </w:pPr>
      <w:r>
        <w:rPr>
          <w:b/>
          <w:sz w:val="32"/>
        </w:rPr>
        <w:t xml:space="preserve">   </w:t>
      </w:r>
      <w:r w:rsidR="008C1129">
        <w:rPr>
          <w:b/>
          <w:noProof/>
          <w:sz w:val="32"/>
          <w:lang w:eastAsia="cs-CZ"/>
        </w:rPr>
        <w:drawing>
          <wp:inline distT="0" distB="0" distL="0" distR="0" wp14:anchorId="12F03295" wp14:editId="23D14C35">
            <wp:extent cx="2994325" cy="2245743"/>
            <wp:effectExtent l="0" t="6667" r="9207" b="9208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b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7464" cy="22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  <w:r w:rsidR="008C1129">
        <w:rPr>
          <w:b/>
          <w:noProof/>
          <w:sz w:val="32"/>
          <w:lang w:eastAsia="cs-CZ"/>
        </w:rPr>
        <w:t xml:space="preserve">    </w:t>
      </w:r>
      <w:r w:rsidR="008C1129">
        <w:rPr>
          <w:b/>
          <w:noProof/>
          <w:sz w:val="32"/>
          <w:lang w:eastAsia="cs-CZ"/>
        </w:rPr>
        <w:drawing>
          <wp:inline distT="0" distB="0" distL="0" distR="0" wp14:anchorId="4AF6D051" wp14:editId="79A27D74">
            <wp:extent cx="3009660" cy="2257244"/>
            <wp:effectExtent l="0" t="476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4086" cy="226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29" w:rsidRDefault="008C1129" w:rsidP="00C80A16">
      <w:pPr>
        <w:pStyle w:val="Bezmezer"/>
        <w:rPr>
          <w:b/>
          <w:noProof/>
          <w:sz w:val="32"/>
          <w:lang w:eastAsia="cs-CZ"/>
        </w:rPr>
      </w:pPr>
    </w:p>
    <w:p w:rsidR="008C1129" w:rsidRPr="00C80A16" w:rsidRDefault="0078304C" w:rsidP="00C80A16">
      <w:pPr>
        <w:pStyle w:val="Bezmezer"/>
        <w:rPr>
          <w:b/>
          <w:sz w:val="32"/>
        </w:rPr>
      </w:pPr>
      <w:r>
        <w:rPr>
          <w:b/>
          <w:sz w:val="32"/>
        </w:rPr>
        <w:t xml:space="preserve">                         </w:t>
      </w:r>
      <w:r w:rsidR="008C1129">
        <w:rPr>
          <w:b/>
          <w:noProof/>
          <w:sz w:val="32"/>
          <w:lang w:eastAsia="cs-CZ"/>
        </w:rPr>
        <w:drawing>
          <wp:inline distT="0" distB="0" distL="0" distR="0">
            <wp:extent cx="3128513" cy="234638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 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884" cy="23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129" w:rsidRPr="00C80A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A2"/>
    <w:rsid w:val="00107FD9"/>
    <w:rsid w:val="006B1158"/>
    <w:rsid w:val="0078304C"/>
    <w:rsid w:val="007C3D42"/>
    <w:rsid w:val="007D49A2"/>
    <w:rsid w:val="00803DB9"/>
    <w:rsid w:val="0086562B"/>
    <w:rsid w:val="008C1129"/>
    <w:rsid w:val="00C8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80A1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6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5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80A1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6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5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Šandera Milan</dc:creator>
  <cp:lastModifiedBy>Šandera Milan</cp:lastModifiedBy>
  <cp:revision>6</cp:revision>
  <dcterms:created xsi:type="dcterms:W3CDTF">2025-05-14T13:29:00Z</dcterms:created>
  <dcterms:modified xsi:type="dcterms:W3CDTF">2025-05-14T14:18:00Z</dcterms:modified>
</cp:coreProperties>
</file>