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1005"/>
        <w:tblW w:w="9466" w:type="dxa"/>
        <w:tblLook w:val="04A0" w:firstRow="1" w:lastRow="0" w:firstColumn="1" w:lastColumn="0" w:noHBand="0" w:noVBand="1"/>
      </w:tblPr>
      <w:tblGrid>
        <w:gridCol w:w="3539"/>
        <w:gridCol w:w="5927"/>
      </w:tblGrid>
      <w:tr w:rsidR="00AB5B9A" w:rsidTr="6BF1B686" w14:paraId="4F6E7A7C" w14:textId="77777777">
        <w:trPr>
          <w:trHeight w:val="416"/>
        </w:trPr>
        <w:tc>
          <w:tcPr>
            <w:tcW w:w="3539" w:type="dxa"/>
            <w:tcMar/>
          </w:tcPr>
          <w:p w:rsidR="00AB5B9A" w:rsidP="00AB5B9A" w:rsidRDefault="00AB5B9A" w14:paraId="7A96F541" w14:textId="3AD506D1">
            <w:r>
              <w:t>Název</w:t>
            </w:r>
          </w:p>
        </w:tc>
        <w:tc>
          <w:tcPr>
            <w:tcW w:w="5927" w:type="dxa"/>
            <w:tcMar/>
          </w:tcPr>
          <w:p w:rsidR="00AB5B9A" w:rsidP="00AB5B9A" w:rsidRDefault="006E360D" w14:paraId="0C4BB514" w14:textId="086B3B3F">
            <w:r>
              <w:t>HOUBY</w:t>
            </w:r>
          </w:p>
        </w:tc>
      </w:tr>
      <w:tr w:rsidR="00AB5B9A" w:rsidTr="6BF1B686" w14:paraId="24302090" w14:textId="77777777">
        <w:trPr>
          <w:trHeight w:val="425"/>
        </w:trPr>
        <w:tc>
          <w:tcPr>
            <w:tcW w:w="3539" w:type="dxa"/>
            <w:tcMar/>
          </w:tcPr>
          <w:p w:rsidR="00AB5B9A" w:rsidP="00AB5B9A" w:rsidRDefault="00AB5B9A" w14:paraId="5C5DC60E" w14:textId="3C54A7AC">
            <w:r>
              <w:t>Třída</w:t>
            </w:r>
          </w:p>
        </w:tc>
        <w:tc>
          <w:tcPr>
            <w:tcW w:w="5927" w:type="dxa"/>
            <w:tcMar/>
          </w:tcPr>
          <w:p w:rsidR="00AB5B9A" w:rsidP="00AB5B9A" w:rsidRDefault="002D7F68" w14:paraId="1483ED37" w14:textId="64AD43F5">
            <w:r>
              <w:t>6.</w:t>
            </w:r>
          </w:p>
        </w:tc>
      </w:tr>
      <w:tr w:rsidR="00AB5B9A" w:rsidTr="6BF1B686" w14:paraId="7AA843B3" w14:textId="77777777">
        <w:trPr>
          <w:trHeight w:val="975"/>
        </w:trPr>
        <w:tc>
          <w:tcPr>
            <w:tcW w:w="3539" w:type="dxa"/>
            <w:tcMar/>
          </w:tcPr>
          <w:p w:rsidR="00AB5B9A" w:rsidP="00AB5B9A" w:rsidRDefault="002D7F68" w14:paraId="655DF606" w14:textId="6D568B1E">
            <w:r w:rsidR="00AB5B9A">
              <w:rPr/>
              <w:t>Popis</w:t>
            </w:r>
            <w:r w:rsidR="00AB5B9A">
              <w:rPr/>
              <w:t xml:space="preserve"> projektu</w:t>
            </w:r>
          </w:p>
        </w:tc>
        <w:tc>
          <w:tcPr>
            <w:tcW w:w="5927" w:type="dxa"/>
            <w:tcMar/>
          </w:tcPr>
          <w:p w:rsidRPr="004B0259" w:rsidR="004B0259" w:rsidP="004B0259" w:rsidRDefault="006E360D" w14:paraId="06B6EFAB" w14:textId="23F8B700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 je určen žákům 6. třídy. Hlavním cílem projektu je seznámit žáky s charakteristikou hub s plodnicemi praktickou formou a propoj</w:t>
            </w:r>
            <w:r w:rsidR="002D7F68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přírodopis s jinými předměty v rámci mezipředmětových vztahů. </w:t>
            </w:r>
          </w:p>
          <w:p w:rsidRPr="004B0259" w:rsidR="004B0259" w:rsidP="004B0259" w:rsidRDefault="004B0259" w14:paraId="3315341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4B025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Časový rozsah: 5 hodin</w:t>
            </w:r>
          </w:p>
          <w:p w:rsidRPr="006E360D" w:rsidR="004B0259" w:rsidP="006E360D" w:rsidRDefault="004B0259" w14:paraId="61984452" w14:textId="69DD2E4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4B025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Přírodopis:</w:t>
            </w:r>
            <w:r w:rsidRPr="004B025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E360D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žáci rozpoznají nejznámější jedlé a jedovaté houby s plodnicemi, uvedou základní pravidla pro sběr hub, popíší stavbu hub s plodnicemi.</w:t>
            </w:r>
          </w:p>
          <w:p w:rsidRPr="00D625C4" w:rsidR="004B0259" w:rsidP="004B0259" w:rsidRDefault="004B0259" w14:paraId="2981E917" w14:textId="1511276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D625C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Matematika:</w:t>
            </w:r>
            <w:r w:rsidRPr="00D625C4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625C4" w:rsidR="00D625C4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žáci hledají houby – kartičky s obrázky hub a přiřazenými příklady k řešení. Aby houbu získali, musí vyřešit zadané úlohy. Kartička s řešením obsahuje výsledky a název houby k osvojení správných názvů</w:t>
            </w:r>
            <w:r w:rsidRPr="00D625C4" w:rsidR="006E360D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.</w:t>
            </w:r>
          </w:p>
          <w:p w:rsidR="00DD5286" w:rsidP="004B0259" w:rsidRDefault="004B0259" w14:paraId="49AF00A8" w14:textId="751BB43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4B025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Informatika:</w:t>
            </w:r>
            <w:r w:rsidRPr="004B025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31336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žáci si</w:t>
            </w:r>
            <w:r w:rsidR="00DD5286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nakreslí obrázek houby a rozpohybují ho: </w:t>
            </w:r>
            <w:hyperlink w:history="1" r:id="rId7">
              <w:r w:rsidRPr="00C801C8" w:rsidR="00DD5286">
                <w:rPr>
                  <w:rStyle w:val="Hypertextovodkaz"/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https://sketch.metademolab.com/canvas</w:t>
              </w:r>
            </w:hyperlink>
          </w:p>
          <w:p w:rsidRPr="00004BE0" w:rsidR="00004BE0" w:rsidP="6BF1B686" w:rsidRDefault="00004BE0" w14:paraId="646AFF37" w14:textId="77777777">
            <w:pPr>
              <w:numPr>
                <w:ilvl w:val="0"/>
                <w:numId w:val="7"/>
              </w:numPr>
              <w:spacing w:before="100" w:beforeAutospacing="on" w:after="100" w:afterAutospacing="on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cs-CZ"/>
              </w:rPr>
            </w:pPr>
            <w:r w:rsidRPr="6BF1B686" w:rsidR="00004BE0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cs-CZ"/>
              </w:rPr>
              <w:t>Český jazyk:</w:t>
            </w:r>
            <w:r w:rsidRPr="6BF1B686" w:rsidR="00004BE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 xml:space="preserve"> Žáci rozliší slova mnohoznačná a jednoznačná, obecná a vlastní, nadřazená, podřazená a souřadná. Uvedou konkrétní příklady v rámci učiva o houbách. Hledají správné slangové dvojice. Objasní pomocí slovníku cizích slov odborné pojmy (mykorhiza, mykolog, mykologie, symbióza).  Upevní si pravidla pravopisu, v rámci čtenářské gramotnosti vytvoří osnovu a umí převyprávět bajku vlastními slovy. </w:t>
            </w:r>
          </w:p>
          <w:p w:rsidRPr="00D077ED" w:rsidR="00D077ED" w:rsidP="00DB06A9" w:rsidRDefault="00D077ED" w14:paraId="4F738C50" w14:textId="627CAFA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004BE0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 xml:space="preserve">Výtvarná výchova: </w:t>
            </w:r>
            <w:r w:rsidRPr="00004BE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na základě získaných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informací v průběhu projektu žáci vytvoří 3D model houby z plat od vajíček, uvedou rodový i druhový název</w:t>
            </w:r>
          </w:p>
          <w:p w:rsidRPr="00DB06A9" w:rsidR="00AB5B9A" w:rsidP="00DB06A9" w:rsidRDefault="004B0259" w14:paraId="60B4297B" w14:textId="3770D14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4B025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Vyhodnocení projektu:</w:t>
            </w:r>
            <w:r w:rsidRPr="004B025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077ED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žáci </w:t>
            </w:r>
            <w:r w:rsidR="00DB06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formativně zhodnotí své znalosti a výkony</w:t>
            </w:r>
          </w:p>
        </w:tc>
      </w:tr>
      <w:tr w:rsidR="004B0259" w:rsidTr="6BF1B686" w14:paraId="3CBB4AFA" w14:textId="77777777">
        <w:trPr>
          <w:trHeight w:val="921"/>
        </w:trPr>
        <w:tc>
          <w:tcPr>
            <w:tcW w:w="3539" w:type="dxa"/>
            <w:vMerge w:val="restart"/>
            <w:tcMar/>
          </w:tcPr>
          <w:p w:rsidR="004B0259" w:rsidP="00AB5B9A" w:rsidRDefault="004B0259" w14:paraId="33669678" w14:textId="77777777">
            <w:r>
              <w:t>STANOVIŠTĚ PŘÍRODOPIS</w:t>
            </w:r>
          </w:p>
          <w:p w:rsidR="004B0259" w:rsidP="00AB5B9A" w:rsidRDefault="00DB06A9" w14:paraId="243A1913" w14:textId="3E23EE82">
            <w:r>
              <w:t>SLEPÁNKOVÁ</w:t>
            </w:r>
          </w:p>
        </w:tc>
        <w:tc>
          <w:tcPr>
            <w:tcW w:w="5927" w:type="dxa"/>
            <w:tcMar/>
          </w:tcPr>
          <w:p w:rsidR="004B0259" w:rsidP="00AB5B9A" w:rsidRDefault="004B0259" w14:paraId="422F7DBF" w14:textId="74435128">
            <w:r>
              <w:t>1 x 45 minut</w:t>
            </w:r>
          </w:p>
          <w:p w:rsidR="0029546E" w:rsidP="00AB5B9A" w:rsidRDefault="0029546E" w14:paraId="558D5ED8" w14:textId="7165A2F4">
            <w:r>
              <w:t>CÍL:</w:t>
            </w:r>
            <w:r w:rsidR="00F96D1F">
              <w:t xml:space="preserve"> </w:t>
            </w:r>
            <w:r w:rsidR="006C10B3">
              <w:t>Vyjmenuji základní části houby a uvedu zástupce hub jedlých, nejedlých a jedovatých</w:t>
            </w:r>
          </w:p>
          <w:p w:rsidR="004B0259" w:rsidP="00AB5B9A" w:rsidRDefault="004B0259" w14:paraId="6EF5B590" w14:textId="3876092F">
            <w:r w:rsidRPr="00F96D1F">
              <w:rPr>
                <w:highlight w:val="yellow"/>
              </w:rPr>
              <w:t>AKTIVITY + POMŮCKY:</w:t>
            </w:r>
          </w:p>
          <w:p w:rsidR="004B0259" w:rsidP="004D02B0" w:rsidRDefault="006C10B3" w14:paraId="24BF4E1F" w14:textId="19A917BB">
            <w:pPr>
              <w:pStyle w:val="Odstavecseseznamem"/>
              <w:numPr>
                <w:ilvl w:val="0"/>
                <w:numId w:val="11"/>
              </w:numPr>
            </w:pPr>
            <w:r>
              <w:t>Stavba hub LUPENATÝCH a ROURKATÝCH: přiřazování pojmů do obrázků.</w:t>
            </w:r>
          </w:p>
          <w:p w:rsidR="006C10B3" w:rsidP="004D02B0" w:rsidRDefault="006C10B3" w14:paraId="12364F5E" w14:textId="7549DA33">
            <w:pPr>
              <w:pStyle w:val="Odstavecseseznamem"/>
              <w:numPr>
                <w:ilvl w:val="0"/>
                <w:numId w:val="11"/>
              </w:numPr>
            </w:pPr>
            <w:r>
              <w:t>Houby našich lesů: běhací diktát, poznávání nejznámějších druhů hub.</w:t>
            </w:r>
          </w:p>
          <w:p w:rsidR="004D02B0" w:rsidP="004D02B0" w:rsidRDefault="006C10B3" w14:paraId="67DB02C7" w14:textId="4B876F1D">
            <w:pPr>
              <w:pStyle w:val="Odstavecseseznamem"/>
              <w:numPr>
                <w:ilvl w:val="0"/>
                <w:numId w:val="11"/>
              </w:numPr>
            </w:pPr>
            <w:r>
              <w:t xml:space="preserve">Houby </w:t>
            </w:r>
            <w:r w:rsidRPr="00160001">
              <w:rPr>
                <w:caps/>
              </w:rPr>
              <w:t xml:space="preserve">jedlé, nejedlé </w:t>
            </w:r>
            <w:r w:rsidR="00160001">
              <w:t>a</w:t>
            </w:r>
            <w:r w:rsidRPr="00160001">
              <w:rPr>
                <w:caps/>
              </w:rPr>
              <w:t xml:space="preserve"> jedovaté</w:t>
            </w:r>
            <w:r>
              <w:t>: zařazování hub do správných skupin podle obrázku a charakteristik, práce s atlasem hub</w:t>
            </w:r>
            <w:r w:rsidR="00A048B1">
              <w:t>.</w:t>
            </w:r>
          </w:p>
          <w:p w:rsidR="00160001" w:rsidP="004D02B0" w:rsidRDefault="00160001" w14:paraId="2DE5D533" w14:textId="0F421F10">
            <w:pPr>
              <w:pStyle w:val="Odstavecseseznamem"/>
              <w:numPr>
                <w:ilvl w:val="0"/>
                <w:numId w:val="11"/>
              </w:numPr>
            </w:pPr>
            <w:r>
              <w:t>Pravidla pro sběr hub: práce s textem a kartičkami.</w:t>
            </w:r>
          </w:p>
          <w:p w:rsidR="004D02B0" w:rsidP="004D02B0" w:rsidRDefault="00160001" w14:paraId="3A4FB824" w14:textId="171B596B">
            <w:pPr>
              <w:pStyle w:val="Odstavecseseznamem"/>
              <w:numPr>
                <w:ilvl w:val="0"/>
                <w:numId w:val="11"/>
              </w:numPr>
            </w:pPr>
            <w:r>
              <w:t>Houby bez plodnic – pozorování plísně pod mikroskopem.</w:t>
            </w:r>
          </w:p>
          <w:p w:rsidR="004B0259" w:rsidP="00AB5B9A" w:rsidRDefault="00160001" w14:paraId="2CEC5930" w14:textId="041EDF8F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Aplikace pro vyhledávání hub</w:t>
            </w:r>
            <w:r w:rsidR="005133FA">
              <w:t xml:space="preserve"> – </w:t>
            </w:r>
            <w:r>
              <w:t>Na houby, aplikace pro rozpohybování obrázku (využití ICT)</w:t>
            </w:r>
          </w:p>
          <w:p w:rsidR="005133FA" w:rsidP="003E1C02" w:rsidRDefault="005133FA" w14:paraId="63E0A8DE" w14:textId="2C8CB444">
            <w:pPr>
              <w:pStyle w:val="Odstavecseseznamem"/>
            </w:pPr>
          </w:p>
        </w:tc>
      </w:tr>
      <w:tr w:rsidR="004B0259" w:rsidTr="6BF1B686" w14:paraId="7942F16B" w14:textId="77777777">
        <w:trPr>
          <w:trHeight w:val="921"/>
        </w:trPr>
        <w:tc>
          <w:tcPr>
            <w:tcW w:w="3539" w:type="dxa"/>
            <w:vMerge/>
            <w:tcMar/>
          </w:tcPr>
          <w:p w:rsidR="004B0259" w:rsidP="00AB5B9A" w:rsidRDefault="004B0259" w14:paraId="1524730F" w14:textId="77777777"/>
        </w:tc>
        <w:tc>
          <w:tcPr>
            <w:tcW w:w="5927" w:type="dxa"/>
            <w:tcMar/>
          </w:tcPr>
          <w:p w:rsidR="004B0259" w:rsidP="00AB5B9A" w:rsidRDefault="004B0259" w14:paraId="3C95EFB1" w14:textId="77777777">
            <w:r w:rsidRPr="00F96D1F">
              <w:rPr>
                <w:highlight w:val="yellow"/>
              </w:rPr>
              <w:t>OTÁZKY DO FORMATIVNÍHO HODNOCENÍ</w:t>
            </w:r>
          </w:p>
          <w:p w:rsidR="004255E8" w:rsidP="0029546E" w:rsidRDefault="004255E8" w14:paraId="295D4FC0" w14:textId="02CE18D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Dobře rozeznám houby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rourkaté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lupenaté podle stavby</w:t>
            </w:r>
            <w:r w:rsidR="00B74EB9">
              <w:rPr>
                <w:rFonts w:ascii="Times New Roman" w:hAnsi="Times New Roman" w:cs="Times New Roman"/>
                <w:sz w:val="24"/>
                <w:szCs w:val="24"/>
              </w:rPr>
              <w:t xml:space="preserve"> těla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uvedu ke každé skupině minimálně </w:t>
            </w:r>
            <w:r w:rsidR="0004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zástupce.</w:t>
            </w:r>
          </w:p>
          <w:p w:rsidR="004255E8" w:rsidP="0029546E" w:rsidRDefault="00A048B1" w14:paraId="7E13D392" w14:textId="03A26BC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Vyjmenuji alespoň 5 zásad při sběru hub, vysvětlím, jak houby uchovávat a jak postupovat v případě otravy.</w:t>
            </w:r>
          </w:p>
          <w:p w:rsidR="00A048B1" w:rsidP="0029546E" w:rsidRDefault="00A048B1" w14:paraId="090E9222" w14:textId="12A4052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Roztřídím vybrané zástupce hub podle poživatelnosti do 3 skupin (na houby jedlé, nejedlé a jedovaté)</w:t>
            </w:r>
          </w:p>
          <w:p w:rsidR="0029546E" w:rsidP="00A048B1" w:rsidRDefault="00A048B1" w14:paraId="6D24D535" w14:textId="7DC882BC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 základní druhy hub rostoucích na území ČR</w:t>
            </w:r>
            <w:r w:rsidR="00D07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7ED" w:rsidP="00D077ED" w:rsidRDefault="00D077ED" w14:paraId="18F1D3D7" w14:textId="77777777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Pomocí aplikace Na houby a atlasu hub určím rodové i druhové jméno hub.</w:t>
            </w:r>
          </w:p>
          <w:p w:rsidRPr="00D077ED" w:rsidR="00D077ED" w:rsidP="00D077ED" w:rsidRDefault="00D077ED" w14:paraId="325EC89D" w14:textId="5BCC5752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77ED">
              <w:rPr>
                <w:rFonts w:ascii="Times New Roman" w:hAnsi="Times New Roman" w:cs="Times New Roman"/>
                <w:sz w:val="24"/>
                <w:szCs w:val="24"/>
              </w:rPr>
              <w:t>yužívám mikroskop jako přístroj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pozorování hub bez plodnic, při práci s mikroskopem dodržuji pravidla a správný postup.</w:t>
            </w:r>
          </w:p>
        </w:tc>
      </w:tr>
      <w:tr w:rsidR="004B0259" w:rsidTr="6BF1B686" w14:paraId="171A36CB" w14:textId="77777777">
        <w:trPr>
          <w:trHeight w:val="975"/>
        </w:trPr>
        <w:tc>
          <w:tcPr>
            <w:tcW w:w="3539" w:type="dxa"/>
            <w:vMerge w:val="restart"/>
            <w:shd w:val="clear" w:color="auto" w:fill="FFFFFF" w:themeFill="background1"/>
            <w:tcMar/>
          </w:tcPr>
          <w:p w:rsidRPr="0083099F" w:rsidR="004B0259" w:rsidP="6BF1B686" w:rsidRDefault="004B0259" w14:paraId="7A2F0E53" w14:textId="77777777">
            <w:pPr>
              <w:rPr>
                <w:color w:val="auto"/>
              </w:rPr>
            </w:pPr>
            <w:r w:rsidRPr="6BF1B686" w:rsidR="30B43918">
              <w:rPr>
                <w:color w:val="auto"/>
              </w:rPr>
              <w:t xml:space="preserve">STANOVIŠTĚ </w:t>
            </w:r>
            <w:r w:rsidRPr="6BF1B686" w:rsidR="60DD52ED">
              <w:rPr>
                <w:color w:val="auto"/>
              </w:rPr>
              <w:t>ČESKÝ JAZYK</w:t>
            </w:r>
          </w:p>
          <w:p w:rsidRPr="00A048B1" w:rsidR="00A048B1" w:rsidP="6BF1B686" w:rsidRDefault="00A048B1" w14:paraId="78383C19" w14:textId="658F74F9">
            <w:pPr>
              <w:rPr>
                <w:color w:val="auto"/>
              </w:rPr>
            </w:pPr>
            <w:r w:rsidRPr="6BF1B686" w:rsidR="60DD52ED">
              <w:rPr>
                <w:color w:val="auto"/>
              </w:rPr>
              <w:t>LITEROVÁ LENKA</w:t>
            </w:r>
          </w:p>
        </w:tc>
        <w:tc>
          <w:tcPr>
            <w:tcW w:w="5927" w:type="dxa"/>
            <w:shd w:val="clear" w:color="auto" w:fill="FFFFFF" w:themeFill="background1"/>
            <w:tcMar/>
          </w:tcPr>
          <w:p w:rsidRPr="00004BE0" w:rsidR="00004BE0" w:rsidP="6BF1B686" w:rsidRDefault="00004BE0" w14:paraId="17BAEF1F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>1 x 45 minut</w:t>
            </w:r>
          </w:p>
          <w:p w:rsidRPr="00004BE0" w:rsidR="00004BE0" w:rsidP="6BF1B686" w:rsidRDefault="00004BE0" w14:paraId="79742F7B" w14:textId="0C8F6E2A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>CÍL: Získávám nové informace a opakuji již známé na téma „Význam slov“. Práce s </w:t>
            </w:r>
            <w:r w:rsidRPr="6BF1B686" w:rsidR="4529CE07">
              <w:rPr>
                <w:color w:val="auto"/>
              </w:rPr>
              <w:t>chybou – upevňuji</w:t>
            </w:r>
            <w:r w:rsidRPr="6BF1B686" w:rsidR="00004BE0">
              <w:rPr>
                <w:color w:val="auto"/>
              </w:rPr>
              <w:t xml:space="preserve"> znalosti a opravuji nedostatky. V rámci čtenářské gramotnosti zvládám čtení, porozumění a interpretaci textu.</w:t>
            </w:r>
          </w:p>
          <w:p w:rsidRPr="00004BE0" w:rsidR="00004BE0" w:rsidP="6BF1B686" w:rsidRDefault="00004BE0" w14:paraId="794E7CDD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  <w:highlight w:val="yellow"/>
              </w:rPr>
              <w:t>AKTIVITY + POMŮCKY:</w:t>
            </w:r>
          </w:p>
          <w:p w:rsidRPr="00004BE0" w:rsidR="00004BE0" w:rsidP="6BF1B686" w:rsidRDefault="00004BE0" w14:paraId="53191BCD" w14:textId="08C4D46C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1. Význam </w:t>
            </w:r>
            <w:r w:rsidRPr="6BF1B686" w:rsidR="3B828BEF">
              <w:rPr>
                <w:color w:val="auto"/>
              </w:rPr>
              <w:t>slov – slova</w:t>
            </w:r>
            <w:r w:rsidRPr="6BF1B686" w:rsidR="00004BE0">
              <w:rPr>
                <w:color w:val="auto"/>
              </w:rPr>
              <w:t xml:space="preserve"> mnohoznačná a jednoznačná, obecná  </w:t>
            </w:r>
          </w:p>
          <w:p w:rsidRPr="00004BE0" w:rsidR="00004BE0" w:rsidP="6BF1B686" w:rsidRDefault="00004BE0" w14:paraId="054C6882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a vlastní, nadřazená, podřazená a souřadná, houbařský slang</w:t>
            </w:r>
          </w:p>
          <w:p w:rsidRPr="00004BE0" w:rsidR="00004BE0" w:rsidP="6BF1B686" w:rsidRDefault="00004BE0" w14:paraId="5F51FF51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- pracovní list, kartičky, obrázky, sbírání jedlých hub do košíků</w:t>
            </w:r>
          </w:p>
          <w:p w:rsidRPr="00004BE0" w:rsidR="00004BE0" w:rsidP="6BF1B686" w:rsidRDefault="00004BE0" w14:paraId="67BCBA30" w14:textId="24EF76EC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2. Vyhledávání ve Slovníku cizích </w:t>
            </w:r>
            <w:r w:rsidRPr="6BF1B686" w:rsidR="5409E184">
              <w:rPr>
                <w:color w:val="auto"/>
              </w:rPr>
              <w:t>slov – práce</w:t>
            </w:r>
            <w:r w:rsidRPr="6BF1B686" w:rsidR="00004BE0">
              <w:rPr>
                <w:color w:val="auto"/>
              </w:rPr>
              <w:t xml:space="preserve"> se slovníkem,</w:t>
            </w:r>
          </w:p>
          <w:p w:rsidRPr="00004BE0" w:rsidR="00004BE0" w:rsidP="6BF1B686" w:rsidRDefault="00004BE0" w14:paraId="4E3FB5A1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 stříhání, přiřazování a lepení věcných významů odborných</w:t>
            </w:r>
          </w:p>
          <w:p w:rsidRPr="00004BE0" w:rsidR="00004BE0" w:rsidP="6BF1B686" w:rsidRDefault="00004BE0" w14:paraId="7D27B46E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 slov</w:t>
            </w:r>
          </w:p>
          <w:p w:rsidRPr="00004BE0" w:rsidR="00004BE0" w:rsidP="6BF1B686" w:rsidRDefault="00004BE0" w14:paraId="7741E315" w14:textId="6230A448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3. Čtenářská </w:t>
            </w:r>
            <w:r w:rsidRPr="6BF1B686" w:rsidR="782B6CB2">
              <w:rPr>
                <w:color w:val="auto"/>
              </w:rPr>
              <w:t>gramotnost – čtení</w:t>
            </w:r>
            <w:r w:rsidRPr="6BF1B686" w:rsidR="00004BE0">
              <w:rPr>
                <w:color w:val="auto"/>
              </w:rPr>
              <w:t xml:space="preserve"> bajky Jak šla žába sbírat houby,</w:t>
            </w:r>
          </w:p>
          <w:p w:rsidRPr="00004BE0" w:rsidR="00004BE0" w:rsidP="6BF1B686" w:rsidRDefault="00004BE0" w14:paraId="35B19809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tvorba heslovité a obrázkové osnovy, převyprávění bajky, </w:t>
            </w:r>
          </w:p>
          <w:p w:rsidRPr="00004BE0" w:rsidR="00004BE0" w:rsidP="6BF1B686" w:rsidRDefault="00004BE0" w14:paraId="79227166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doplňování pravopisu, přepis psacím písmem – pracovní list, </w:t>
            </w:r>
          </w:p>
          <w:p w:rsidRPr="00BF03C3" w:rsidR="004B0259" w:rsidP="6BF1B686" w:rsidRDefault="00004BE0" w14:paraId="20667EC6" w14:textId="396557FB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pastelky, obrázky hub</w:t>
            </w:r>
          </w:p>
        </w:tc>
      </w:tr>
      <w:tr w:rsidR="00004BE0" w:rsidTr="6BF1B686" w14:paraId="41742EDE" w14:textId="77777777">
        <w:trPr>
          <w:trHeight w:val="975"/>
        </w:trPr>
        <w:tc>
          <w:tcPr>
            <w:tcW w:w="3539" w:type="dxa"/>
            <w:vMerge/>
            <w:tcMar/>
          </w:tcPr>
          <w:p w:rsidR="00004BE0" w:rsidP="00004BE0" w:rsidRDefault="00004BE0" w14:paraId="5BC03861" w14:textId="77777777"/>
        </w:tc>
        <w:tc>
          <w:tcPr>
            <w:tcW w:w="5927" w:type="dxa"/>
            <w:shd w:val="clear" w:color="auto" w:fill="FFFFFF" w:themeFill="background1"/>
            <w:tcMar/>
          </w:tcPr>
          <w:p w:rsidRPr="00004BE0" w:rsidR="00004BE0" w:rsidP="6BF1B686" w:rsidRDefault="00004BE0" w14:paraId="527347DE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  <w:highlight w:val="yellow"/>
              </w:rPr>
              <w:t>OTÁZKY DO FORMATIVNÍHO HODNOCENÍ:</w:t>
            </w:r>
          </w:p>
          <w:p w:rsidRPr="00004BE0" w:rsidR="00004BE0" w:rsidP="6BF1B686" w:rsidRDefault="00004BE0" w14:paraId="2B98E00C" w14:textId="77777777">
            <w:pPr>
              <w:jc w:val="both"/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1. Správně rozděluji slova mnohoznačná a jednoznačná, </w:t>
            </w:r>
          </w:p>
          <w:p w:rsidRPr="00004BE0" w:rsidR="00004BE0" w:rsidP="6BF1B686" w:rsidRDefault="00004BE0" w14:paraId="22D80261" w14:textId="77777777">
            <w:pPr>
              <w:jc w:val="both"/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     nadřazená, podřazená a souřadná.</w:t>
            </w:r>
          </w:p>
          <w:p w:rsidRPr="00004BE0" w:rsidR="00004BE0" w:rsidP="6BF1B686" w:rsidRDefault="00004BE0" w14:paraId="53E00ACB" w14:textId="77777777">
            <w:pPr>
              <w:jc w:val="both"/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2. Zvládám pravopis obecných a vlastních jmen, cizích slov.</w:t>
            </w:r>
          </w:p>
          <w:p w:rsidRPr="00004BE0" w:rsidR="00004BE0" w:rsidP="6BF1B686" w:rsidRDefault="00004BE0" w14:paraId="550AF97E" w14:textId="5166F846">
            <w:pPr>
              <w:jc w:val="both"/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3. Rozumím významu </w:t>
            </w:r>
            <w:r w:rsidRPr="6BF1B686" w:rsidR="3EA1BC6F">
              <w:rPr>
                <w:rFonts w:cs="Calibri" w:cstheme="minorAscii"/>
                <w:color w:val="auto"/>
              </w:rPr>
              <w:t>slangu – houbařský</w:t>
            </w:r>
            <w:r w:rsidRPr="6BF1B686" w:rsidR="00004BE0">
              <w:rPr>
                <w:rFonts w:cs="Calibri" w:cstheme="minorAscii"/>
                <w:color w:val="auto"/>
              </w:rPr>
              <w:t>, studentský…</w:t>
            </w:r>
          </w:p>
          <w:p w:rsidRPr="00004BE0" w:rsidR="00004BE0" w:rsidP="6BF1B686" w:rsidRDefault="00004BE0" w14:paraId="21123842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>4. Umím vyhledat potřebné informace ve Slovníku cizích slov.</w:t>
            </w:r>
          </w:p>
          <w:p w:rsidRPr="00004BE0" w:rsidR="00004BE0" w:rsidP="6BF1B686" w:rsidRDefault="00004BE0" w14:paraId="5304FB84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5. Dokážu přečíst text s porozuměním. </w:t>
            </w:r>
          </w:p>
          <w:p w:rsidRPr="00004BE0" w:rsidR="00004BE0" w:rsidP="6BF1B686" w:rsidRDefault="00004BE0" w14:paraId="0131D1FF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 xml:space="preserve">    Zvládám čtenářskou gramotnost.</w:t>
            </w:r>
          </w:p>
          <w:p w:rsidRPr="00004BE0" w:rsidR="00004BE0" w:rsidP="6BF1B686" w:rsidRDefault="00004BE0" w14:paraId="6F51CB59" w14:textId="263B50DB">
            <w:pPr>
              <w:jc w:val="both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6. Vytvářím osnovu </w:t>
            </w:r>
            <w:r w:rsidRPr="6BF1B686" w:rsidR="314057C0">
              <w:rPr>
                <w:rFonts w:ascii="Calibri" w:hAnsi="Calibri" w:eastAsia="Times New Roman" w:cs="Calibri"/>
                <w:color w:val="auto"/>
                <w:lang w:eastAsia="cs-CZ"/>
              </w:rPr>
              <w:t>příběhu – heslovitou</w:t>
            </w: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 i obrázkovou. </w:t>
            </w:r>
          </w:p>
          <w:p w:rsidRPr="00004BE0" w:rsidR="00004BE0" w:rsidP="6BF1B686" w:rsidRDefault="00004BE0" w14:paraId="2FF2F983" w14:textId="77777777">
            <w:pPr>
              <w:jc w:val="both"/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7. </w:t>
            </w:r>
            <w:r w:rsidRPr="6BF1B686" w:rsidR="00004BE0">
              <w:rPr>
                <w:rFonts w:cs="Calibri" w:cstheme="minorAscii"/>
                <w:color w:val="auto"/>
              </w:rPr>
              <w:t>Přepíši</w:t>
            </w:r>
            <w:r w:rsidRPr="6BF1B686" w:rsidR="00004BE0">
              <w:rPr>
                <w:rFonts w:cs="Calibri" w:cstheme="minorAscii"/>
                <w:color w:val="auto"/>
              </w:rPr>
              <w:t xml:space="preserve"> text psacím písmem.</w:t>
            </w:r>
          </w:p>
          <w:p w:rsidRPr="00004BE0" w:rsidR="00004BE0" w:rsidP="6BF1B686" w:rsidRDefault="00004BE0" w14:paraId="783FC4F7" w14:textId="723766E5">
            <w:pPr>
              <w:jc w:val="both"/>
              <w:rPr>
                <w:rFonts w:ascii="Calibri" w:hAnsi="Calibri" w:eastAsia="Times New Roman" w:cs="Calibri"/>
                <w:color w:val="auto"/>
                <w:lang w:eastAsia="cs-CZ"/>
              </w:rPr>
            </w:pPr>
          </w:p>
        </w:tc>
      </w:tr>
      <w:tr w:rsidR="00D625C4" w:rsidTr="6BF1B686" w14:paraId="68C9E5AC" w14:textId="77777777">
        <w:trPr>
          <w:trHeight w:val="921"/>
        </w:trPr>
        <w:tc>
          <w:tcPr>
            <w:tcW w:w="3539" w:type="dxa"/>
            <w:vMerge w:val="restart"/>
            <w:tcMar/>
          </w:tcPr>
          <w:p w:rsidRPr="00D625C4" w:rsidR="00D625C4" w:rsidP="00D625C4" w:rsidRDefault="00D625C4" w14:paraId="2A9E7C96" w14:textId="77777777">
            <w:r w:rsidRPr="00D625C4">
              <w:t>STANOVIŠTĚ MATEMATIKA</w:t>
            </w:r>
          </w:p>
          <w:p w:rsidR="00D625C4" w:rsidP="00D625C4" w:rsidRDefault="00D625C4" w14:paraId="63B4BA73" w14:textId="49E09631">
            <w:r w:rsidRPr="00D625C4">
              <w:t>BUKÁČKOVÁ, HLAVIZNOVÁ</w:t>
            </w:r>
          </w:p>
        </w:tc>
        <w:tc>
          <w:tcPr>
            <w:tcW w:w="5927" w:type="dxa"/>
            <w:tcMar/>
          </w:tcPr>
          <w:p w:rsidR="00D625C4" w:rsidP="00D625C4" w:rsidRDefault="00D625C4" w14:paraId="68350372" w14:textId="0AF8FBEC">
            <w:r>
              <w:t>1</w:t>
            </w:r>
            <w:r>
              <w:t xml:space="preserve"> x 45 minut </w:t>
            </w:r>
            <w:r>
              <w:t xml:space="preserve">(vždy </w:t>
            </w:r>
            <w:r>
              <w:t>pro 2 skupiny po 5 žácích</w:t>
            </w:r>
            <w:r>
              <w:t>)</w:t>
            </w:r>
          </w:p>
          <w:p w:rsidR="00D625C4" w:rsidP="00D625C4" w:rsidRDefault="00D625C4" w14:paraId="54D21E01" w14:textId="77777777">
            <w:r>
              <w:t>CÍL: Vypočítám zadané příklady v oboru přirozených čísel na pořadí početních operací, písemné násobení a dělení, zaokrouhluji na desítky, stovky i tisíce, vypočítám příklady v oboru malé násobilky, sčítám i odčítám zpaměti, bezchybně rýsuji obdélník i kružnici</w:t>
            </w:r>
          </w:p>
          <w:p w:rsidR="00D625C4" w:rsidP="00D625C4" w:rsidRDefault="00D625C4" w14:paraId="1BD5F44B" w14:textId="77777777">
            <w:r>
              <w:lastRenderedPageBreak/>
              <w:t>AKTIVITY + POMŮCKY:</w:t>
            </w:r>
          </w:p>
          <w:p w:rsidR="00D625C4" w:rsidP="00D625C4" w:rsidRDefault="00D625C4" w14:paraId="2761AA2A" w14:textId="7A09923F">
            <w:pPr>
              <w:pStyle w:val="Odstavecseseznamem"/>
              <w:numPr>
                <w:ilvl w:val="0"/>
                <w:numId w:val="6"/>
              </w:numPr>
            </w:pPr>
            <w:r>
              <w:t>Skupinová práce – hledání hub se zadanými příklady, jejich vyřešení a samostatná kontrola dle zobrazení a názvu houby – papír, rýsovací potřeby</w:t>
            </w:r>
          </w:p>
        </w:tc>
      </w:tr>
      <w:tr w:rsidR="00D625C4" w:rsidTr="6BF1B686" w14:paraId="57655053" w14:textId="77777777">
        <w:trPr>
          <w:trHeight w:val="921"/>
        </w:trPr>
        <w:tc>
          <w:tcPr>
            <w:tcW w:w="3539" w:type="dxa"/>
            <w:vMerge/>
            <w:tcMar/>
          </w:tcPr>
          <w:p w:rsidR="00D625C4" w:rsidP="00D625C4" w:rsidRDefault="00D625C4" w14:paraId="049CF685" w14:textId="77777777"/>
        </w:tc>
        <w:tc>
          <w:tcPr>
            <w:tcW w:w="5927" w:type="dxa"/>
            <w:tcMar/>
          </w:tcPr>
          <w:p w:rsidR="00D625C4" w:rsidP="00D625C4" w:rsidRDefault="00D625C4" w14:paraId="5C3C7325" w14:textId="77777777">
            <w:r>
              <w:t>OTÁZKY DO FORMATIVNÍHO HODNOCENÍ</w:t>
            </w:r>
          </w:p>
          <w:p w:rsidR="00D625C4" w:rsidP="00D625C4" w:rsidRDefault="00D625C4" w14:paraId="161A40D0" w14:textId="77777777">
            <w:pPr>
              <w:pStyle w:val="Odstavecseseznamem"/>
              <w:numPr>
                <w:ilvl w:val="0"/>
                <w:numId w:val="5"/>
              </w:numPr>
            </w:pPr>
            <w:r>
              <w:t>Správně vypočítám v oboru přirozených čísel zadané příklady na pořadí početních operací.</w:t>
            </w:r>
          </w:p>
          <w:p w:rsidR="00D625C4" w:rsidP="00D625C4" w:rsidRDefault="00D625C4" w14:paraId="08353466" w14:textId="77777777">
            <w:pPr>
              <w:pStyle w:val="Odstavecseseznamem"/>
              <w:numPr>
                <w:ilvl w:val="0"/>
                <w:numId w:val="5"/>
              </w:numPr>
            </w:pPr>
            <w:r>
              <w:t>Správně vypočítám v oboru přirozených čísel zadané příklady na písemné násobení a dělení</w:t>
            </w:r>
          </w:p>
          <w:p w:rsidR="00D625C4" w:rsidP="00D625C4" w:rsidRDefault="00D625C4" w14:paraId="7C27CF72" w14:textId="77777777">
            <w:pPr>
              <w:pStyle w:val="Odstavecseseznamem"/>
              <w:numPr>
                <w:ilvl w:val="0"/>
                <w:numId w:val="5"/>
              </w:numPr>
            </w:pPr>
            <w:r>
              <w:t>Správně zaokrouhluji v oboru přirozených čísel na desítky, stovky i tisíce.</w:t>
            </w:r>
          </w:p>
          <w:p w:rsidR="00D625C4" w:rsidP="00D625C4" w:rsidRDefault="00D625C4" w14:paraId="1E4E3091" w14:textId="77777777">
            <w:pPr>
              <w:pStyle w:val="Odstavecseseznamem"/>
              <w:numPr>
                <w:ilvl w:val="0"/>
                <w:numId w:val="5"/>
              </w:numPr>
            </w:pPr>
            <w:r>
              <w:t xml:space="preserve">Správně vypočítám v oboru přirozených čísel zadané </w:t>
            </w:r>
          </w:p>
          <w:p w:rsidR="00D625C4" w:rsidP="00D625C4" w:rsidRDefault="00D625C4" w14:paraId="38A9F0BC" w14:textId="77777777">
            <w:pPr>
              <w:pStyle w:val="Odstavecseseznamem"/>
              <w:numPr>
                <w:ilvl w:val="0"/>
                <w:numId w:val="5"/>
              </w:numPr>
            </w:pPr>
            <w:r>
              <w:t>příklady v oboru malé násobilky.</w:t>
            </w:r>
          </w:p>
          <w:p w:rsidR="00D625C4" w:rsidP="00D625C4" w:rsidRDefault="00D625C4" w14:paraId="6A852FC4" w14:textId="77777777">
            <w:pPr>
              <w:pStyle w:val="Odstavecseseznamem"/>
              <w:numPr>
                <w:ilvl w:val="0"/>
                <w:numId w:val="5"/>
              </w:numPr>
            </w:pPr>
            <w:r>
              <w:t>Správně v oboru přirozených čísel sčítám i odčítám zpaměti.</w:t>
            </w:r>
          </w:p>
          <w:p w:rsidR="00D625C4" w:rsidP="00D625C4" w:rsidRDefault="00D625C4" w14:paraId="12865962" w14:textId="77777777">
            <w:pPr>
              <w:pStyle w:val="Odstavecseseznamem"/>
              <w:numPr>
                <w:ilvl w:val="0"/>
                <w:numId w:val="5"/>
              </w:numPr>
            </w:pPr>
            <w:r>
              <w:t>Správně rýsuji obdélník i kružnici.</w:t>
            </w:r>
          </w:p>
          <w:p w:rsidR="00D625C4" w:rsidP="00D625C4" w:rsidRDefault="00D625C4" w14:paraId="14A9F694" w14:textId="65870360"/>
        </w:tc>
      </w:tr>
      <w:tr w:rsidR="00004BE0" w:rsidTr="6BF1B686" w14:paraId="4CC1A6C0" w14:textId="77777777">
        <w:trPr>
          <w:trHeight w:val="921"/>
        </w:trPr>
        <w:tc>
          <w:tcPr>
            <w:tcW w:w="3539" w:type="dxa"/>
            <w:vMerge w:val="restart"/>
            <w:tcMar/>
          </w:tcPr>
          <w:p w:rsidR="00004BE0" w:rsidP="00004BE0" w:rsidRDefault="00004BE0" w14:paraId="35F795F3" w14:textId="6895B55E">
            <w:r>
              <w:t>VYHODNOCENÍ PROJEKTU</w:t>
            </w:r>
          </w:p>
          <w:p w:rsidR="00D625C4" w:rsidP="00004BE0" w:rsidRDefault="00D625C4" w14:paraId="5507C4D1" w14:textId="104A9B57">
            <w:proofErr w:type="spellStart"/>
            <w:r>
              <w:t>Hlaviznová</w:t>
            </w:r>
            <w:proofErr w:type="spellEnd"/>
            <w:r>
              <w:t xml:space="preserve">, Bukáčková, </w:t>
            </w:r>
            <w:proofErr w:type="spellStart"/>
            <w:r>
              <w:t>Slepánková</w:t>
            </w:r>
            <w:proofErr w:type="spellEnd"/>
            <w:r>
              <w:t>, Literová</w:t>
            </w:r>
          </w:p>
          <w:p w:rsidR="00004BE0" w:rsidP="00004BE0" w:rsidRDefault="00004BE0" w14:paraId="32D50D19" w14:textId="47EEA0E1"/>
        </w:tc>
        <w:tc>
          <w:tcPr>
            <w:tcW w:w="5927" w:type="dxa"/>
            <w:tcMar/>
          </w:tcPr>
          <w:p w:rsidR="00004BE0" w:rsidP="00004BE0" w:rsidRDefault="00004BE0" w14:paraId="31B0D8CB" w14:textId="6A1D03C8">
            <w:r>
              <w:t>2 x 45 minut</w:t>
            </w:r>
          </w:p>
          <w:p w:rsidR="00004BE0" w:rsidP="00004BE0" w:rsidRDefault="00004BE0" w14:paraId="2929C31C" w14:textId="45398CEF">
            <w:r>
              <w:t>CÍL: Vytvořím 3D model houby, uvedu rodový a druhový název houby a stručnou charakteristiku.</w:t>
            </w:r>
          </w:p>
          <w:p w:rsidRPr="00DA11FE" w:rsidR="00004BE0" w:rsidP="00004BE0" w:rsidRDefault="00004BE0" w14:paraId="6D1D3F8E" w14:textId="093ACB45">
            <w:r w:rsidRPr="00DA11FE">
              <w:rPr>
                <w:highlight w:val="yellow"/>
              </w:rPr>
              <w:t>AKTIVITY + POMŮCKY:</w:t>
            </w:r>
          </w:p>
          <w:p w:rsidR="00004BE0" w:rsidP="00004BE0" w:rsidRDefault="00004BE0" w14:paraId="2F94DDD9" w14:textId="34CB7997">
            <w:pPr>
              <w:pStyle w:val="Odstavecseseznamem"/>
              <w:numPr>
                <w:ilvl w:val="0"/>
                <w:numId w:val="16"/>
              </w:numPr>
            </w:pPr>
            <w:r w:rsidRPr="000445F5">
              <w:rPr>
                <w:b/>
              </w:rPr>
              <w:t>Tvorba 3D modelu</w:t>
            </w:r>
            <w:r>
              <w:t>: karton od vajíček, květináč nebo kelímek, mech.</w:t>
            </w:r>
          </w:p>
          <w:p w:rsidR="00004BE0" w:rsidP="00004BE0" w:rsidRDefault="00004BE0" w14:paraId="7D0471DD" w14:textId="1420A192">
            <w:pPr>
              <w:pStyle w:val="Odstavecseseznamem"/>
              <w:numPr>
                <w:ilvl w:val="0"/>
                <w:numId w:val="16"/>
              </w:numPr>
            </w:pPr>
            <w:r>
              <w:rPr>
                <w:b/>
              </w:rPr>
              <w:t>Charakteristika houby</w:t>
            </w:r>
            <w:r w:rsidRPr="000445F5">
              <w:t>:</w:t>
            </w:r>
            <w:r>
              <w:t xml:space="preserve"> atlas hub, tablet, Sdílená tabulka </w:t>
            </w:r>
            <w:proofErr w:type="spellStart"/>
            <w:r>
              <w:t>Collaboration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</w:p>
          <w:p w:rsidR="00004BE0" w:rsidP="00004BE0" w:rsidRDefault="00004BE0" w14:paraId="32644BEE" w14:textId="7290A257"/>
        </w:tc>
      </w:tr>
      <w:tr w:rsidR="00004BE0" w:rsidTr="6BF1B686" w14:paraId="25FF0968" w14:textId="77777777">
        <w:trPr>
          <w:trHeight w:val="921"/>
        </w:trPr>
        <w:tc>
          <w:tcPr>
            <w:tcW w:w="3539" w:type="dxa"/>
            <w:vMerge/>
            <w:tcMar/>
          </w:tcPr>
          <w:p w:rsidR="00004BE0" w:rsidP="00004BE0" w:rsidRDefault="00004BE0" w14:paraId="5FEB581A" w14:textId="77777777"/>
        </w:tc>
        <w:tc>
          <w:tcPr>
            <w:tcW w:w="5927" w:type="dxa"/>
            <w:tcMar/>
          </w:tcPr>
          <w:p w:rsidR="00D625C4" w:rsidP="00D625C4" w:rsidRDefault="00D625C4" w14:paraId="55AF9CF8" w14:textId="77777777">
            <w:r w:rsidRPr="00DA11FE">
              <w:rPr>
                <w:highlight w:val="yellow"/>
              </w:rPr>
              <w:t>OTÁZKY DO FORMATIVNÍHO HODNOCENÍ</w:t>
            </w:r>
          </w:p>
          <w:p w:rsidR="00D625C4" w:rsidP="00D625C4" w:rsidRDefault="00D625C4" w14:paraId="4D25BBFF" w14:textId="77777777">
            <w:pPr>
              <w:pStyle w:val="Odstavecseseznamem"/>
              <w:numPr>
                <w:ilvl w:val="0"/>
                <w:numId w:val="18"/>
              </w:numPr>
            </w:pPr>
            <w:r>
              <w:t>Můj květináč je úhledný a příjemný na pohled, splnil jsem předlohu.</w:t>
            </w:r>
          </w:p>
          <w:p w:rsidR="00004BE0" w:rsidP="00D625C4" w:rsidRDefault="00D625C4" w14:paraId="629FC2BF" w14:textId="3BAA00AD">
            <w:pPr>
              <w:pStyle w:val="Odstavecseseznamem"/>
              <w:numPr>
                <w:ilvl w:val="0"/>
                <w:numId w:val="18"/>
              </w:numPr>
            </w:pPr>
            <w:r>
              <w:t>Efektivně jsem využíval/a použitý materiál</w:t>
            </w:r>
          </w:p>
        </w:tc>
      </w:tr>
    </w:tbl>
    <w:p w:rsidR="002D7F68" w:rsidP="005133FA" w:rsidRDefault="002D7F68" w14:paraId="319434EB" w14:textId="77777777">
      <w:pPr>
        <w:rPr>
          <w:b/>
          <w:bCs/>
          <w:sz w:val="36"/>
          <w:szCs w:val="36"/>
        </w:rPr>
      </w:pPr>
    </w:p>
    <w:p w:rsidR="005133FA" w:rsidP="005133FA" w:rsidRDefault="005133FA" w14:paraId="48346DC4" w14:textId="2E1DF0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Kritéria hodnocení</w:t>
      </w:r>
      <w:r w:rsidR="00F96D1F">
        <w:rPr>
          <w:b/>
          <w:bCs/>
          <w:sz w:val="36"/>
          <w:szCs w:val="36"/>
        </w:rPr>
        <w:t xml:space="preserve"> přírodopis</w:t>
      </w:r>
      <w:r>
        <w:rPr>
          <w:b/>
          <w:bCs/>
          <w:sz w:val="36"/>
          <w:szCs w:val="36"/>
        </w:rPr>
        <w:t>:</w:t>
      </w:r>
    </w:p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3057"/>
        <w:gridCol w:w="1750"/>
        <w:gridCol w:w="1770"/>
        <w:gridCol w:w="1750"/>
        <w:gridCol w:w="2447"/>
      </w:tblGrid>
      <w:tr w:rsidR="00CE5818" w:rsidTr="3BFA6418" w14:paraId="5B1D9021" w14:textId="77777777">
        <w:tc>
          <w:tcPr>
            <w:tcW w:w="3057" w:type="dxa"/>
            <w:shd w:val="clear" w:color="auto" w:fill="D0CECE" w:themeFill="background2" w:themeFillShade="E6"/>
            <w:tcMar/>
          </w:tcPr>
          <w:p w:rsidR="005133FA" w:rsidP="005133FA" w:rsidRDefault="005133FA" w14:paraId="23E23C28" w14:textId="50D6A1C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CÍL</w:t>
            </w:r>
          </w:p>
        </w:tc>
        <w:tc>
          <w:tcPr>
            <w:tcW w:w="1750" w:type="dxa"/>
            <w:shd w:val="clear" w:color="auto" w:fill="D0CECE" w:themeFill="background2" w:themeFillShade="E6"/>
            <w:tcMar/>
          </w:tcPr>
          <w:p w:rsidR="005133FA" w:rsidP="005133FA" w:rsidRDefault="005133FA" w14:paraId="392A9B01" w14:textId="030ACF7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JEŠTĚ NE</w:t>
            </w:r>
          </w:p>
        </w:tc>
        <w:tc>
          <w:tcPr>
            <w:tcW w:w="1770" w:type="dxa"/>
            <w:shd w:val="clear" w:color="auto" w:fill="D0CECE" w:themeFill="background2" w:themeFillShade="E6"/>
            <w:tcMar/>
          </w:tcPr>
          <w:p w:rsidR="005133FA" w:rsidP="005133FA" w:rsidRDefault="005133FA" w14:paraId="3289525A" w14:textId="4719A34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ČÁSTEČNĚ</w:t>
            </w:r>
          </w:p>
        </w:tc>
        <w:tc>
          <w:tcPr>
            <w:tcW w:w="1750" w:type="dxa"/>
            <w:shd w:val="clear" w:color="auto" w:fill="D0CECE" w:themeFill="background2" w:themeFillShade="E6"/>
            <w:tcMar/>
          </w:tcPr>
          <w:p w:rsidR="005133FA" w:rsidP="005133FA" w:rsidRDefault="005133FA" w14:paraId="59290A21" w14:textId="5764EBF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TÉMĚŘ</w:t>
            </w:r>
          </w:p>
        </w:tc>
        <w:tc>
          <w:tcPr>
            <w:tcW w:w="2447" w:type="dxa"/>
            <w:shd w:val="clear" w:color="auto" w:fill="D0CECE" w:themeFill="background2" w:themeFillShade="E6"/>
            <w:tcMar/>
          </w:tcPr>
          <w:p w:rsidR="005133FA" w:rsidP="005133FA" w:rsidRDefault="005133FA" w14:paraId="1676801D" w14:textId="6F0ACD0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ÚPLNĚ</w:t>
            </w:r>
          </w:p>
        </w:tc>
      </w:tr>
      <w:tr w:rsidR="00CE5818" w:rsidTr="3BFA6418" w14:paraId="26822CC7" w14:textId="77777777">
        <w:tc>
          <w:tcPr>
            <w:tcW w:w="3057" w:type="dxa"/>
            <w:tcMar/>
          </w:tcPr>
          <w:p w:rsidR="000445F5" w:rsidP="000445F5" w:rsidRDefault="000445F5" w14:paraId="7444F506" w14:textId="66479A54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Dobře rozeznám houby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rourkaté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lupenaté podle stavby</w:t>
            </w:r>
            <w:r w:rsidR="00B74EB9">
              <w:rPr>
                <w:rFonts w:ascii="Times New Roman" w:hAnsi="Times New Roman" w:cs="Times New Roman"/>
                <w:sz w:val="24"/>
                <w:szCs w:val="24"/>
              </w:rPr>
              <w:t xml:space="preserve"> těla,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uvedu ke každé skupině minimálně </w:t>
            </w:r>
            <w:r w:rsidR="00B74E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zástupce.</w:t>
            </w:r>
          </w:p>
          <w:p w:rsidR="005133FA" w:rsidP="005133FA" w:rsidRDefault="005133FA" w14:paraId="182F39A7" w14:textId="777777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50" w:type="dxa"/>
            <w:tcMar/>
          </w:tcPr>
          <w:p w:rsidR="005133FA" w:rsidP="005133FA" w:rsidRDefault="00B74EB9" w14:paraId="66C37237" w14:textId="5BD7A989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Nezvládl jsem popsat stavbu těla hub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rourkatých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lupenatých.</w:t>
            </w:r>
          </w:p>
        </w:tc>
        <w:tc>
          <w:tcPr>
            <w:tcW w:w="1770" w:type="dxa"/>
            <w:tcMar/>
          </w:tcPr>
          <w:p w:rsidRPr="00D60611" w:rsidR="005133FA" w:rsidP="005133FA" w:rsidRDefault="00B74EB9" w14:paraId="16187565" w14:textId="04CEC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Zvládl jsem určit některé části těla hub a uvést alespoň 1 zástupce.</w:t>
            </w:r>
          </w:p>
          <w:p w:rsidR="005133FA" w:rsidP="005133FA" w:rsidRDefault="005133FA" w14:paraId="73018ACF" w14:textId="777777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50" w:type="dxa"/>
            <w:tcMar/>
          </w:tcPr>
          <w:p w:rsidR="005133FA" w:rsidP="005133FA" w:rsidRDefault="00B74EB9" w14:paraId="1D371772" w14:textId="5A462733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Popsal jsem základní části těla obou skupin hub, dělalo mi potíž vyjmenovat ke každé skupině 3 zástupce.</w:t>
            </w:r>
          </w:p>
        </w:tc>
        <w:tc>
          <w:tcPr>
            <w:tcW w:w="2447" w:type="dxa"/>
            <w:tcMar/>
          </w:tcPr>
          <w:p w:rsidRPr="00D60611" w:rsidR="005133FA" w:rsidP="005133FA" w:rsidRDefault="00B74EB9" w14:paraId="7533F569" w14:textId="54099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názvy jednotlivých částí těl hub jsem neměl problém, zvládl jsem uvést 3 zástupce hub ke každé skupině.</w:t>
            </w:r>
          </w:p>
          <w:p w:rsidR="005133FA" w:rsidP="005133FA" w:rsidRDefault="005133FA" w14:paraId="658B27C9" w14:textId="7777777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CE5818" w:rsidTr="3BFA6418" w14:paraId="41E30500" w14:textId="77777777">
        <w:tc>
          <w:tcPr>
            <w:tcW w:w="3057" w:type="dxa"/>
            <w:tcMar/>
          </w:tcPr>
          <w:p w:rsidRPr="00B74EB9" w:rsidR="00B74EB9" w:rsidP="00B74EB9" w:rsidRDefault="00B74EB9" w14:paraId="2156EC17" w14:textId="6C3E8E0A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EB9">
              <w:rPr>
                <w:rFonts w:ascii="Times New Roman" w:hAnsi="Times New Roman" w:cs="Times New Roman"/>
                <w:sz w:val="24"/>
                <w:szCs w:val="24"/>
              </w:rPr>
              <w:t>Vyjmenuji alespoň 5 zásad při sběru hub, vysvětlím, jak houby uchovávat a jak postupovat v případě otravy.</w:t>
            </w:r>
          </w:p>
          <w:p w:rsidR="005133FA" w:rsidP="005133FA" w:rsidRDefault="005133FA" w14:paraId="6AFC9134" w14:textId="777777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50" w:type="dxa"/>
            <w:tcMar/>
          </w:tcPr>
          <w:p w:rsidR="005133FA" w:rsidP="005133FA" w:rsidRDefault="00B74EB9" w14:paraId="765B5998" w14:textId="0634F068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Nevyjmenuji vůbec.</w:t>
            </w:r>
          </w:p>
        </w:tc>
        <w:tc>
          <w:tcPr>
            <w:tcW w:w="1770" w:type="dxa"/>
            <w:tcMar/>
          </w:tcPr>
          <w:p w:rsidR="005133FA" w:rsidP="005133FA" w:rsidRDefault="00B74EB9" w14:paraId="29891707" w14:textId="7A3D3857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Uvedu alespoň 2 zásady sběru hub, netuším, jak postupovat v případě otravy houbami.</w:t>
            </w:r>
          </w:p>
        </w:tc>
        <w:tc>
          <w:tcPr>
            <w:tcW w:w="1750" w:type="dxa"/>
            <w:tcMar/>
          </w:tcPr>
          <w:p w:rsidR="005133FA" w:rsidP="005133FA" w:rsidRDefault="00DE62B1" w14:paraId="0B45364C" w14:textId="1D0737F8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Zvládnu vyjmenovat zásady při sběru a uchování hub, s mírnou pomocí popíšu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první pomoc při otravě houbami.</w:t>
            </w:r>
          </w:p>
        </w:tc>
        <w:tc>
          <w:tcPr>
            <w:tcW w:w="2447" w:type="dxa"/>
            <w:tcMar/>
          </w:tcPr>
          <w:p w:rsidR="005133FA" w:rsidP="005133FA" w:rsidRDefault="00DE62B1" w14:paraId="7940B169" w14:textId="40FC7A70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Orientuji se v pravidlech při sběru hub, vím, jak houby uchovávat a dokážu poskytnout první pomoc v případě otravy. </w:t>
            </w:r>
          </w:p>
        </w:tc>
      </w:tr>
      <w:tr w:rsidR="00CE5818" w:rsidTr="3BFA6418" w14:paraId="3F86FBF6" w14:textId="77777777">
        <w:tc>
          <w:tcPr>
            <w:tcW w:w="3057" w:type="dxa"/>
            <w:tcMar/>
          </w:tcPr>
          <w:p w:rsidRPr="00DE62B1" w:rsidR="00DE62B1" w:rsidP="00DE62B1" w:rsidRDefault="00DE62B1" w14:paraId="4F3899F4" w14:textId="07EC8601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Roztřídím vybrané zástupce hub podle poživatelnosti do 3 skupin (jedlé, nejedlé a jedovaté)</w:t>
            </w:r>
            <w:r w:rsidR="00CE5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3E1C02" w:rsidR="005133FA" w:rsidP="005133FA" w:rsidRDefault="005133FA" w14:paraId="3D43B495" w14:textId="77777777">
            <w:pPr>
              <w:rPr>
                <w:sz w:val="36"/>
                <w:szCs w:val="36"/>
              </w:rPr>
            </w:pPr>
          </w:p>
        </w:tc>
        <w:tc>
          <w:tcPr>
            <w:tcW w:w="1750" w:type="dxa"/>
            <w:tcMar/>
          </w:tcPr>
          <w:p w:rsidRPr="003E1C02" w:rsidR="005133FA" w:rsidP="005133FA" w:rsidRDefault="003E1C02" w14:paraId="69737AF6" w14:textId="49CC8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02">
              <w:rPr>
                <w:rFonts w:ascii="Times New Roman" w:hAnsi="Times New Roman" w:cs="Times New Roman"/>
                <w:sz w:val="24"/>
                <w:szCs w:val="24"/>
              </w:rPr>
              <w:t>Neroz</w:t>
            </w:r>
            <w:r w:rsidR="00DE62B1">
              <w:rPr>
                <w:rFonts w:ascii="Times New Roman" w:hAnsi="Times New Roman" w:cs="Times New Roman"/>
                <w:sz w:val="24"/>
                <w:szCs w:val="24"/>
              </w:rPr>
              <w:t>třídím.</w:t>
            </w:r>
          </w:p>
        </w:tc>
        <w:tc>
          <w:tcPr>
            <w:tcW w:w="1770" w:type="dxa"/>
            <w:tcMar/>
          </w:tcPr>
          <w:p w:rsidR="00DE62B1" w:rsidP="005133FA" w:rsidRDefault="003E1C02" w14:paraId="3088A313" w14:textId="01A2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DE62B1">
              <w:rPr>
                <w:rFonts w:ascii="Times New Roman" w:hAnsi="Times New Roman" w:cs="Times New Roman"/>
                <w:sz w:val="24"/>
                <w:szCs w:val="24"/>
              </w:rPr>
              <w:t>tříděním potřebuji pomoci, nejsem si jistý/á, které houby jsou jedlé, nejedlé a které jedovaté.</w:t>
            </w:r>
          </w:p>
          <w:p w:rsidRPr="003E1C02" w:rsidR="005133FA" w:rsidP="005133FA" w:rsidRDefault="005133FA" w14:paraId="0E413079" w14:textId="6CF0F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/>
          </w:tcPr>
          <w:p w:rsidRPr="003E1C02" w:rsidR="005133FA" w:rsidP="005133FA" w:rsidRDefault="00DE62B1" w14:paraId="75ED4428" w14:textId="4458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Dokážu roztřídit houby na jedlé a jedovaté, u nejedlých hub si nejsem jistý. </w:t>
            </w:r>
            <w:r w:rsidR="003E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Mar/>
          </w:tcPr>
          <w:p w:rsidRPr="003E1C02" w:rsidR="005133FA" w:rsidP="005133FA" w:rsidRDefault="00DE62B1" w14:paraId="2A5CA732" w14:textId="598B9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Dokážu roztřídit vybrané zástupce do jednotlivých skupin bez problémů. </w:t>
            </w:r>
          </w:p>
        </w:tc>
      </w:tr>
      <w:tr w:rsidR="00CE5818" w:rsidTr="3BFA6418" w14:paraId="3C5994D3" w14:textId="77777777">
        <w:tc>
          <w:tcPr>
            <w:tcW w:w="3057" w:type="dxa"/>
            <w:tcMar/>
          </w:tcPr>
          <w:p w:rsidRPr="00DE62B1" w:rsidR="00DE62B1" w:rsidP="00DE62B1" w:rsidRDefault="00DE62B1" w14:paraId="22256077" w14:textId="0134CEFA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2B1">
              <w:rPr>
                <w:rFonts w:ascii="Times New Roman" w:hAnsi="Times New Roman" w:cs="Times New Roman"/>
                <w:sz w:val="24"/>
                <w:szCs w:val="24"/>
              </w:rPr>
              <w:t>Poznám základní druhy hub rostoucích na území ČR.</w:t>
            </w:r>
          </w:p>
          <w:p w:rsidRPr="003E1C02" w:rsidR="005133FA" w:rsidP="005133FA" w:rsidRDefault="005133FA" w14:paraId="387CDB31" w14:textId="77777777">
            <w:pPr>
              <w:rPr>
                <w:sz w:val="36"/>
                <w:szCs w:val="36"/>
              </w:rPr>
            </w:pPr>
          </w:p>
        </w:tc>
        <w:tc>
          <w:tcPr>
            <w:tcW w:w="1750" w:type="dxa"/>
            <w:tcMar/>
          </w:tcPr>
          <w:p w:rsidRPr="003E1C02" w:rsidR="005133FA" w:rsidP="005133FA" w:rsidRDefault="003E1C02" w14:paraId="28F1C3F0" w14:textId="14C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</w:t>
            </w:r>
            <w:r w:rsidR="00DE62B1">
              <w:rPr>
                <w:rFonts w:ascii="Times New Roman" w:hAnsi="Times New Roman" w:cs="Times New Roman"/>
                <w:sz w:val="24"/>
                <w:szCs w:val="24"/>
              </w:rPr>
              <w:t>oznám.</w:t>
            </w:r>
          </w:p>
        </w:tc>
        <w:tc>
          <w:tcPr>
            <w:tcW w:w="1770" w:type="dxa"/>
            <w:tcMar/>
          </w:tcPr>
          <w:p w:rsidRPr="003E1C02" w:rsidR="005133FA" w:rsidP="005133FA" w:rsidRDefault="00DE62B1" w14:paraId="5DF69F8F" w14:textId="14FF8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Znám pouze základní druhy hub, často chybuji v určení jejich názvu. </w:t>
            </w:r>
          </w:p>
        </w:tc>
        <w:tc>
          <w:tcPr>
            <w:tcW w:w="1750" w:type="dxa"/>
            <w:tcMar/>
          </w:tcPr>
          <w:p w:rsidRPr="003E1C02" w:rsidR="005133FA" w:rsidP="005133FA" w:rsidRDefault="00DE62B1" w14:paraId="595414D4" w14:textId="5D0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Pojmenuji většinu </w:t>
            </w:r>
            <w:r w:rsidR="00CD1482">
              <w:rPr>
                <w:rFonts w:ascii="Times New Roman" w:hAnsi="Times New Roman" w:cs="Times New Roman"/>
                <w:sz w:val="24"/>
                <w:szCs w:val="24"/>
              </w:rPr>
              <w:t xml:space="preserve">známých hub podle obrázku, ale nejsem si vždy úplně jistý. </w:t>
            </w:r>
          </w:p>
        </w:tc>
        <w:tc>
          <w:tcPr>
            <w:tcW w:w="2447" w:type="dxa"/>
            <w:tcMar/>
          </w:tcPr>
          <w:p w:rsidRPr="003E1C02" w:rsidR="005133FA" w:rsidP="005133FA" w:rsidRDefault="00CD1482" w14:paraId="09AFE7BB" w14:textId="65D1A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Pojmenuji všechny známé druhy hub minimálně rodovým názvem, u některých znám i druhový název.</w:t>
            </w:r>
          </w:p>
        </w:tc>
      </w:tr>
      <w:tr w:rsidR="00CE5818" w:rsidTr="3BFA6418" w14:paraId="7286EF2A" w14:textId="77777777">
        <w:tc>
          <w:tcPr>
            <w:tcW w:w="3057" w:type="dxa"/>
            <w:tcMar/>
          </w:tcPr>
          <w:p w:rsidRPr="00CD1482" w:rsidR="00CD1482" w:rsidP="00CD1482" w:rsidRDefault="00CD1482" w14:paraId="52AE5C2B" w14:textId="3FF9BC8B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1482">
              <w:rPr>
                <w:rFonts w:ascii="Times New Roman" w:hAnsi="Times New Roman" w:cs="Times New Roman"/>
                <w:sz w:val="24"/>
                <w:szCs w:val="24"/>
              </w:rPr>
              <w:t>Pomocí aplikace Na houby a atlasu hub určím rodové i druhové jméno hub.</w:t>
            </w:r>
          </w:p>
          <w:p w:rsidRPr="00CD1482" w:rsidR="005133FA" w:rsidP="00CD1482" w:rsidRDefault="005133FA" w14:paraId="70908381" w14:textId="5541A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/>
          </w:tcPr>
          <w:p w:rsidRPr="003E1C02" w:rsidR="005133FA" w:rsidP="005133FA" w:rsidRDefault="00CD1482" w14:paraId="7311EF36" w14:textId="661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Neumím pracovat s atlasem hub, neorientuji se v něm, s použitím aplikace mám problémy. </w:t>
            </w:r>
          </w:p>
        </w:tc>
        <w:tc>
          <w:tcPr>
            <w:tcW w:w="1770" w:type="dxa"/>
            <w:tcMar/>
          </w:tcPr>
          <w:p w:rsidRPr="003E1C02" w:rsidR="005133FA" w:rsidP="005133FA" w:rsidRDefault="00CD1482" w14:paraId="1212D47E" w14:textId="18AED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Dokážu vyhledat houby v atlase, zvládnu základní použití aplikace s dopomocí.</w:t>
            </w:r>
          </w:p>
        </w:tc>
        <w:tc>
          <w:tcPr>
            <w:tcW w:w="1750" w:type="dxa"/>
            <w:tcMar/>
          </w:tcPr>
          <w:p w:rsidRPr="003E1C02" w:rsidR="005133FA" w:rsidP="005133FA" w:rsidRDefault="00CD1482" w14:paraId="776EB292" w14:textId="1CEAF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Orientuji se v atlase hub, umím s ním pracovat, s mírnou dopomocí zvládnu ovládat i aplikaci.</w:t>
            </w:r>
          </w:p>
        </w:tc>
        <w:tc>
          <w:tcPr>
            <w:tcW w:w="2447" w:type="dxa"/>
            <w:tcMar/>
          </w:tcPr>
          <w:p w:rsidRPr="003E1C02" w:rsidR="005133FA" w:rsidP="005133FA" w:rsidRDefault="00CD1482" w14:paraId="6CC59235" w14:textId="6D37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Práce s atlasem i aplikací mi nečiní žádné potíže. </w:t>
            </w:r>
          </w:p>
        </w:tc>
      </w:tr>
      <w:tr w:rsidR="00CD1482" w:rsidTr="3BFA6418" w14:paraId="0DA9C76A" w14:textId="77777777">
        <w:tc>
          <w:tcPr>
            <w:tcW w:w="3057" w:type="dxa"/>
            <w:tcMar/>
          </w:tcPr>
          <w:p w:rsidRPr="00CD1482" w:rsidR="00CD1482" w:rsidP="00CD1482" w:rsidRDefault="00CD1482" w14:paraId="7123F01A" w14:textId="18D8114B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77ED">
              <w:rPr>
                <w:rFonts w:ascii="Times New Roman" w:hAnsi="Times New Roman" w:cs="Times New Roman"/>
                <w:sz w:val="24"/>
                <w:szCs w:val="24"/>
              </w:rPr>
              <w:t>yužívám mikroskop jako přístroj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pozorování hub bez plodnic, při práci s mikroskopem dodržuji pravidla a správný postup.</w:t>
            </w:r>
          </w:p>
        </w:tc>
        <w:tc>
          <w:tcPr>
            <w:tcW w:w="1750" w:type="dxa"/>
            <w:tcMar/>
          </w:tcPr>
          <w:p w:rsidR="00CD1482" w:rsidP="005133FA" w:rsidRDefault="00CE5818" w14:paraId="0ABF0637" w14:textId="23DCF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Neumím pracovat s mikroskopem.</w:t>
            </w:r>
          </w:p>
        </w:tc>
        <w:tc>
          <w:tcPr>
            <w:tcW w:w="1770" w:type="dxa"/>
            <w:tcMar/>
          </w:tcPr>
          <w:p w:rsidR="00CD1482" w:rsidP="005133FA" w:rsidRDefault="00CE5818" w14:paraId="5D5E2DB1" w14:textId="202C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 práci s mikroskopem potřebuji pomoc, nejsem si zcela jistý, jak s ním správně pracovat. </w:t>
            </w:r>
          </w:p>
        </w:tc>
        <w:tc>
          <w:tcPr>
            <w:tcW w:w="1750" w:type="dxa"/>
            <w:tcMar/>
          </w:tcPr>
          <w:p w:rsidR="00CD1482" w:rsidP="005133FA" w:rsidRDefault="00CE5818" w14:paraId="010BC49C" w14:textId="3082F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Zvládám pracovat s mikroskopem, s mírnou pomocí </w:t>
            </w:r>
          </w:p>
        </w:tc>
        <w:tc>
          <w:tcPr>
            <w:tcW w:w="2447" w:type="dxa"/>
            <w:tcMar/>
          </w:tcPr>
          <w:p w:rsidR="00CD1482" w:rsidP="005133FA" w:rsidRDefault="00CE5818" w14:paraId="3B8237F7" w14:textId="5EB8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Práci s mikroskopem mi nečiní žádné potíže, znám a dodržuji pravidla práce s mikroskopem.</w:t>
            </w:r>
          </w:p>
        </w:tc>
      </w:tr>
    </w:tbl>
    <w:p w:rsidR="00D625C4" w:rsidP="00D625C4" w:rsidRDefault="00D625C4" w14:paraId="3E0698E1" w14:textId="77777777">
      <w:pPr>
        <w:rPr>
          <w:b/>
          <w:bCs/>
          <w:sz w:val="36"/>
          <w:szCs w:val="36"/>
        </w:rPr>
      </w:pPr>
      <w:r w:rsidRPr="21EFD223">
        <w:rPr>
          <w:b/>
          <w:bCs/>
          <w:sz w:val="36"/>
          <w:szCs w:val="36"/>
        </w:rPr>
        <w:lastRenderedPageBreak/>
        <w:t>Kritéria hodnocení matematika: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05"/>
        <w:gridCol w:w="1738"/>
        <w:gridCol w:w="1701"/>
        <w:gridCol w:w="1688"/>
        <w:gridCol w:w="8"/>
      </w:tblGrid>
      <w:tr w:rsidR="00D625C4" w:rsidTr="3BFA6418" w14:paraId="2A6AB20D" w14:textId="77777777">
        <w:trPr>
          <w:gridAfter w:val="1"/>
          <w:wAfter w:w="8" w:type="dxa"/>
          <w:trHeight w:val="300"/>
        </w:trPr>
        <w:tc>
          <w:tcPr>
            <w:tcW w:w="2122" w:type="dxa"/>
            <w:shd w:val="clear" w:color="auto" w:fill="D0CECE" w:themeFill="background2" w:themeFillShade="E6"/>
            <w:tcMar/>
          </w:tcPr>
          <w:p w:rsidR="00D625C4" w:rsidP="00206305" w:rsidRDefault="00D625C4" w14:paraId="1E23BBF1" w14:textId="77777777">
            <w:pPr>
              <w:rPr>
                <w:b/>
                <w:bCs/>
                <w:sz w:val="36"/>
                <w:szCs w:val="36"/>
              </w:rPr>
            </w:pPr>
            <w:r w:rsidRPr="21EFD223">
              <w:rPr>
                <w:b/>
                <w:bCs/>
                <w:sz w:val="36"/>
                <w:szCs w:val="36"/>
              </w:rPr>
              <w:t>CÍL</w:t>
            </w:r>
          </w:p>
        </w:tc>
        <w:tc>
          <w:tcPr>
            <w:tcW w:w="1805" w:type="dxa"/>
            <w:shd w:val="clear" w:color="auto" w:fill="D0CECE" w:themeFill="background2" w:themeFillShade="E6"/>
            <w:tcMar/>
          </w:tcPr>
          <w:p w:rsidR="00D625C4" w:rsidP="00206305" w:rsidRDefault="00D625C4" w14:paraId="5BEDDBF9" w14:textId="77777777">
            <w:pPr>
              <w:rPr>
                <w:b/>
                <w:bCs/>
                <w:sz w:val="36"/>
                <w:szCs w:val="36"/>
              </w:rPr>
            </w:pPr>
            <w:r w:rsidRPr="21EFD223">
              <w:rPr>
                <w:b/>
                <w:bCs/>
                <w:sz w:val="36"/>
                <w:szCs w:val="36"/>
              </w:rPr>
              <w:t>JEŠTĚ NE</w:t>
            </w:r>
          </w:p>
        </w:tc>
        <w:tc>
          <w:tcPr>
            <w:tcW w:w="1738" w:type="dxa"/>
            <w:shd w:val="clear" w:color="auto" w:fill="D0CECE" w:themeFill="background2" w:themeFillShade="E6"/>
            <w:tcMar/>
          </w:tcPr>
          <w:p w:rsidR="00D625C4" w:rsidP="00206305" w:rsidRDefault="00D625C4" w14:paraId="4F1CCDFA" w14:textId="77777777">
            <w:pPr>
              <w:rPr>
                <w:b/>
                <w:bCs/>
                <w:sz w:val="36"/>
                <w:szCs w:val="36"/>
              </w:rPr>
            </w:pPr>
            <w:r w:rsidRPr="21EFD223">
              <w:rPr>
                <w:b/>
                <w:bCs/>
                <w:sz w:val="36"/>
                <w:szCs w:val="36"/>
              </w:rPr>
              <w:t>ČÁSTEČNĚ</w:t>
            </w:r>
          </w:p>
        </w:tc>
        <w:tc>
          <w:tcPr>
            <w:tcW w:w="1701" w:type="dxa"/>
            <w:shd w:val="clear" w:color="auto" w:fill="D0CECE" w:themeFill="background2" w:themeFillShade="E6"/>
            <w:tcMar/>
          </w:tcPr>
          <w:p w:rsidR="00D625C4" w:rsidP="00206305" w:rsidRDefault="00D625C4" w14:paraId="1F16C697" w14:textId="77777777">
            <w:pPr>
              <w:rPr>
                <w:b/>
                <w:bCs/>
                <w:sz w:val="36"/>
                <w:szCs w:val="36"/>
              </w:rPr>
            </w:pPr>
            <w:r w:rsidRPr="21EFD223">
              <w:rPr>
                <w:b/>
                <w:bCs/>
                <w:sz w:val="36"/>
                <w:szCs w:val="36"/>
              </w:rPr>
              <w:t>TÉMĚŘ</w:t>
            </w:r>
          </w:p>
        </w:tc>
        <w:tc>
          <w:tcPr>
            <w:tcW w:w="1688" w:type="dxa"/>
            <w:shd w:val="clear" w:color="auto" w:fill="D0CECE" w:themeFill="background2" w:themeFillShade="E6"/>
            <w:tcMar/>
          </w:tcPr>
          <w:p w:rsidR="00D625C4" w:rsidP="00206305" w:rsidRDefault="00D625C4" w14:paraId="47CD4F5E" w14:textId="77777777">
            <w:pPr>
              <w:rPr>
                <w:b/>
                <w:bCs/>
                <w:sz w:val="36"/>
                <w:szCs w:val="36"/>
              </w:rPr>
            </w:pPr>
            <w:r w:rsidRPr="21EFD223">
              <w:rPr>
                <w:b/>
                <w:bCs/>
                <w:sz w:val="36"/>
                <w:szCs w:val="36"/>
              </w:rPr>
              <w:t>ÚPLNĚ</w:t>
            </w:r>
          </w:p>
        </w:tc>
      </w:tr>
      <w:tr w:rsidR="00D625C4" w:rsidTr="3BFA6418" w14:paraId="388EF0AD" w14:textId="77777777">
        <w:trPr>
          <w:trHeight w:val="300"/>
        </w:trPr>
        <w:tc>
          <w:tcPr>
            <w:tcW w:w="2122" w:type="dxa"/>
            <w:tcMar/>
          </w:tcPr>
          <w:p w:rsidRPr="00C5481D" w:rsidR="00D625C4" w:rsidP="00D625C4" w:rsidRDefault="00D625C4" w14:paraId="5A3D5B96" w14:textId="77777777">
            <w:pPr>
              <w:pStyle w:val="Odstavecseseznamem"/>
              <w:numPr>
                <w:ilvl w:val="0"/>
                <w:numId w:val="23"/>
              </w:numPr>
            </w:pPr>
            <w:r w:rsidRPr="00C5481D">
              <w:rPr>
                <w:rFonts w:ascii="Calibri" w:hAnsi="Calibri" w:eastAsia="Calibri" w:cs="Calibri"/>
                <w:sz w:val="24"/>
                <w:szCs w:val="24"/>
              </w:rPr>
              <w:t>Vypočítám v oboru přirozených čísel zadané příklady na pořadí početních operací.</w:t>
            </w:r>
          </w:p>
        </w:tc>
        <w:tc>
          <w:tcPr>
            <w:tcW w:w="1805" w:type="dxa"/>
            <w:tcMar/>
          </w:tcPr>
          <w:p w:rsidR="00D625C4" w:rsidP="00206305" w:rsidRDefault="00D625C4" w14:paraId="7EEF728A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Nevěděl/a jsem, jak se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pracuje s pořadím početních operací, stále se mi to plete.</w:t>
            </w:r>
          </w:p>
        </w:tc>
        <w:tc>
          <w:tcPr>
            <w:tcW w:w="1738" w:type="dxa"/>
            <w:tcMar/>
          </w:tcPr>
          <w:p w:rsidR="00D625C4" w:rsidP="00206305" w:rsidRDefault="00D625C4" w14:paraId="430A0B4C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Pokud jsou v příkladu závorky, mám s výpočet většinou špatně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="00D625C4" w:rsidP="00206305" w:rsidRDefault="00D625C4" w14:paraId="7360437D" w14:textId="7777777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="00D625C4" w:rsidP="00206305" w:rsidRDefault="00D625C4" w14:paraId="4F0A0D4B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V příkladech jsem měla více než dva výsledky špatně, dělám občas chyby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="00D625C4" w:rsidP="00206305" w:rsidRDefault="00D625C4" w14:paraId="4FACCBE3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Mar/>
          </w:tcPr>
          <w:p w:rsidR="00D625C4" w:rsidP="00206305" w:rsidRDefault="00D625C4" w14:paraId="3316B4E8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V příkladech jsem měla vše dobře, pořadí mi nedělá problém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="00D625C4" w:rsidP="00206305" w:rsidRDefault="00D625C4" w14:paraId="09270246" w14:textId="7777777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</w:tc>
      </w:tr>
      <w:tr w:rsidR="00D625C4" w:rsidTr="3BFA6418" w14:paraId="406A44CC" w14:textId="77777777">
        <w:trPr>
          <w:trHeight w:val="300"/>
        </w:trPr>
        <w:tc>
          <w:tcPr>
            <w:tcW w:w="2122" w:type="dxa"/>
            <w:tcMar/>
          </w:tcPr>
          <w:p w:rsidR="00D625C4" w:rsidP="00D625C4" w:rsidRDefault="00D625C4" w14:paraId="5EB3EDFE" w14:textId="77777777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00C5481D">
              <w:rPr>
                <w:rFonts w:ascii="Calibri" w:hAnsi="Calibri" w:eastAsia="Calibri" w:cs="Calibri"/>
                <w:sz w:val="24"/>
                <w:szCs w:val="24"/>
              </w:rPr>
              <w:t>Vypočítám v oboru přirozených čísel zadané příklady na písemné násobení a dělení.</w:t>
            </w:r>
          </w:p>
        </w:tc>
        <w:tc>
          <w:tcPr>
            <w:tcW w:w="1805" w:type="dxa"/>
            <w:tcMar/>
          </w:tcPr>
          <w:p w:rsidR="00D625C4" w:rsidP="00206305" w:rsidRDefault="00D625C4" w14:paraId="37BE1E9D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Vůbec nevím, jak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násobení a dělení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vypočítat.</w:t>
            </w:r>
          </w:p>
        </w:tc>
        <w:tc>
          <w:tcPr>
            <w:tcW w:w="1738" w:type="dxa"/>
            <w:tcMar/>
          </w:tcPr>
          <w:p w:rsidR="00D625C4" w:rsidP="00206305" w:rsidRDefault="00D625C4" w14:paraId="13A931BF" w14:textId="7777777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Násobit umím, stále mi dělá problém dělení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Mar/>
          </w:tcPr>
          <w:p w:rsidR="00D625C4" w:rsidP="00206305" w:rsidRDefault="00D625C4" w14:paraId="5CE63584" w14:textId="7777777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Násobit i dělit umím,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ale občas potřebuji pomoc, necítím se příliš jistě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, dělám početní chyby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2"/>
            <w:tcMar/>
          </w:tcPr>
          <w:p w:rsidR="00D625C4" w:rsidP="00206305" w:rsidRDefault="00D625C4" w14:paraId="069FED96" w14:textId="7777777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Bez potíží a pomoci správně vypočítám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příklady na písemné násobení a dělení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00D625C4" w:rsidTr="3BFA6418" w14:paraId="5D5BB1FC" w14:textId="77777777">
        <w:trPr>
          <w:trHeight w:val="2116"/>
        </w:trPr>
        <w:tc>
          <w:tcPr>
            <w:tcW w:w="2122" w:type="dxa"/>
            <w:tcMar/>
          </w:tcPr>
          <w:p w:rsidRPr="00DC7F65" w:rsidR="00D625C4" w:rsidP="00D625C4" w:rsidRDefault="00D625C4" w14:paraId="47DE0D84" w14:textId="77777777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00C5481D">
              <w:rPr>
                <w:rFonts w:ascii="Calibri" w:hAnsi="Calibri" w:eastAsia="Calibri" w:cs="Calibri"/>
                <w:sz w:val="24"/>
                <w:szCs w:val="24"/>
              </w:rPr>
              <w:t>Zaokrouhluji v oboru přirozených čísel na desítky, stovky i tisíce.</w:t>
            </w:r>
          </w:p>
        </w:tc>
        <w:tc>
          <w:tcPr>
            <w:tcW w:w="1805" w:type="dxa"/>
            <w:tcMar/>
          </w:tcPr>
          <w:p w:rsidR="00D625C4" w:rsidP="00206305" w:rsidRDefault="00D625C4" w14:paraId="2CB95EC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89EAF37">
              <w:rPr>
                <w:rFonts w:ascii="Calibri" w:hAnsi="Calibri" w:eastAsia="Calibri" w:cs="Calibri"/>
                <w:sz w:val="24"/>
                <w:szCs w:val="24"/>
              </w:rPr>
              <w:t xml:space="preserve">Nerozumím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systému zaokrouhlování</w:t>
            </w:r>
            <w:r w:rsidRPr="489EAF37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738" w:type="dxa"/>
            <w:tcMar/>
          </w:tcPr>
          <w:p w:rsidR="00D625C4" w:rsidP="00206305" w:rsidRDefault="00D625C4" w14:paraId="5E754890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e zaokrouhlováním 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potřebuji pomoc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, nejsem si jist/á,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jak mám zaokrouhlovat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Mar/>
          </w:tcPr>
          <w:p w:rsidR="00D625C4" w:rsidP="00206305" w:rsidRDefault="00D625C4" w14:paraId="546DA177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Zaokrouhluji bez pomoci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, ale občas se spletu.  </w:t>
            </w:r>
          </w:p>
        </w:tc>
        <w:tc>
          <w:tcPr>
            <w:tcW w:w="1696" w:type="dxa"/>
            <w:gridSpan w:val="2"/>
            <w:tcMar/>
          </w:tcPr>
          <w:p w:rsidR="00D625C4" w:rsidP="00206305" w:rsidRDefault="00D625C4" w14:paraId="0CD83451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epotřebuji pomoct, jsem si jist/á,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jak mám zaokrouhlovat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00D625C4" w:rsidTr="3BFA6418" w14:paraId="5F5A6981" w14:textId="77777777">
        <w:trPr>
          <w:trHeight w:val="300"/>
        </w:trPr>
        <w:tc>
          <w:tcPr>
            <w:tcW w:w="2122" w:type="dxa"/>
            <w:tcMar/>
          </w:tcPr>
          <w:p w:rsidR="00D625C4" w:rsidP="00D625C4" w:rsidRDefault="00D625C4" w14:paraId="21C7F0FB" w14:textId="77777777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00C5481D">
              <w:rPr>
                <w:rFonts w:ascii="Calibri" w:hAnsi="Calibri" w:eastAsia="Calibri" w:cs="Calibri"/>
                <w:sz w:val="24"/>
                <w:szCs w:val="24"/>
              </w:rPr>
              <w:t xml:space="preserve">Vypočítám v oboru přirozených čísel příklady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na</w:t>
            </w:r>
            <w:r w:rsidRPr="00C5481D">
              <w:rPr>
                <w:rFonts w:ascii="Calibri" w:hAnsi="Calibri" w:eastAsia="Calibri" w:cs="Calibri"/>
                <w:sz w:val="24"/>
                <w:szCs w:val="24"/>
              </w:rPr>
              <w:t xml:space="preserve"> mal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ou </w:t>
            </w:r>
            <w:r w:rsidRPr="00C5481D">
              <w:rPr>
                <w:rFonts w:ascii="Calibri" w:hAnsi="Calibri" w:eastAsia="Calibri" w:cs="Calibri"/>
                <w:sz w:val="24"/>
                <w:szCs w:val="24"/>
              </w:rPr>
              <w:t>násobilk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u</w:t>
            </w:r>
            <w:r w:rsidRPr="00C5481D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805" w:type="dxa"/>
            <w:tcMar/>
          </w:tcPr>
          <w:p w:rsidR="00D625C4" w:rsidP="00206305" w:rsidRDefault="00D625C4" w14:paraId="0E749E42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Neuspěl/a jsem, všechny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příklady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byly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vypočítány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chybně.</w:t>
            </w:r>
          </w:p>
          <w:p w:rsidR="00D625C4" w:rsidP="00206305" w:rsidRDefault="00D625C4" w14:paraId="2AE811FC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738" w:type="dxa"/>
            <w:tcMar/>
          </w:tcPr>
          <w:p w:rsidR="00D625C4" w:rsidP="00206305" w:rsidRDefault="00D625C4" w14:paraId="2406B961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Správně jsem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vypočítal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/a méně než polovinu zadaných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příkladů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Mar/>
          </w:tcPr>
          <w:p w:rsidR="00D625C4" w:rsidP="00206305" w:rsidRDefault="00D625C4" w14:paraId="310286FF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Vypočítal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/a jsem většinu otázek správně. Občas udělám chybu.</w:t>
            </w:r>
          </w:p>
        </w:tc>
        <w:tc>
          <w:tcPr>
            <w:tcW w:w="1696" w:type="dxa"/>
            <w:gridSpan w:val="2"/>
            <w:tcMar/>
          </w:tcPr>
          <w:p w:rsidR="00D625C4" w:rsidP="00206305" w:rsidRDefault="00D625C4" w14:paraId="4901A66C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Vypočítal / a 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jsem vše správně, umím bezchybně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počítat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00D625C4" w:rsidTr="3BFA6418" w14:paraId="09349F1A" w14:textId="77777777">
        <w:trPr>
          <w:trHeight w:val="300"/>
        </w:trPr>
        <w:tc>
          <w:tcPr>
            <w:tcW w:w="2122" w:type="dxa"/>
            <w:tcMar/>
          </w:tcPr>
          <w:p w:rsidRPr="00C5481D" w:rsidR="00D625C4" w:rsidP="00D625C4" w:rsidRDefault="00D625C4" w14:paraId="2A8E65C3" w14:textId="77777777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00C5481D">
              <w:rPr>
                <w:rFonts w:ascii="Calibri" w:hAnsi="Calibri" w:eastAsia="Calibri" w:cs="Calibri"/>
                <w:sz w:val="24"/>
                <w:szCs w:val="24"/>
              </w:rPr>
              <w:t>V oboru přirozených čísel sčítám i odčítám zpaměti.</w:t>
            </w:r>
          </w:p>
        </w:tc>
        <w:tc>
          <w:tcPr>
            <w:tcW w:w="1805" w:type="dxa"/>
            <w:tcMar/>
          </w:tcPr>
          <w:p w:rsidRPr="43D6EC20" w:rsidR="00D625C4" w:rsidP="00206305" w:rsidRDefault="00D625C4" w14:paraId="33E2B2E5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Neuspěl/a jsem, všechny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příklady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byly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vypočítány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chybně.</w:t>
            </w:r>
          </w:p>
        </w:tc>
        <w:tc>
          <w:tcPr>
            <w:tcW w:w="1738" w:type="dxa"/>
            <w:tcMar/>
          </w:tcPr>
          <w:p w:rsidRPr="43D6EC20" w:rsidR="00D625C4" w:rsidP="00206305" w:rsidRDefault="00D625C4" w14:paraId="1AF5D8DB" w14:textId="495897C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3BFA6418" w:rsidR="00D625C4">
              <w:rPr>
                <w:rFonts w:ascii="Calibri" w:hAnsi="Calibri" w:eastAsia="Calibri" w:cs="Calibri"/>
                <w:sz w:val="24"/>
                <w:szCs w:val="24"/>
              </w:rPr>
              <w:t xml:space="preserve">Správně jsem </w:t>
            </w:r>
            <w:r w:rsidRPr="3BFA6418" w:rsidR="00D625C4">
              <w:rPr>
                <w:rFonts w:ascii="Calibri" w:hAnsi="Calibri" w:eastAsia="Calibri" w:cs="Calibri"/>
                <w:sz w:val="24"/>
                <w:szCs w:val="24"/>
              </w:rPr>
              <w:t>vypočítal</w:t>
            </w:r>
            <w:r w:rsidRPr="3BFA6418" w:rsidR="00D625C4">
              <w:rPr>
                <w:rFonts w:ascii="Calibri" w:hAnsi="Calibri" w:eastAsia="Calibri" w:cs="Calibri"/>
                <w:sz w:val="24"/>
                <w:szCs w:val="24"/>
              </w:rPr>
              <w:t xml:space="preserve">/a méně než </w:t>
            </w:r>
            <w:r w:rsidRPr="3BFA6418" w:rsidR="6043665D">
              <w:rPr>
                <w:rFonts w:ascii="Calibri" w:hAnsi="Calibri" w:eastAsia="Calibri" w:cs="Calibri"/>
                <w:sz w:val="24"/>
                <w:szCs w:val="24"/>
              </w:rPr>
              <w:t>polovinu příkladů</w:t>
            </w:r>
            <w:r w:rsidRPr="3BFA6418" w:rsidR="00D625C4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Mar/>
          </w:tcPr>
          <w:p w:rsidRPr="43D6EC20" w:rsidR="00D625C4" w:rsidP="00206305" w:rsidRDefault="00D625C4" w14:paraId="648CFEFB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Vypočítal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/a jsem většinu otázek správně. Občas udělám chybu.</w:t>
            </w:r>
          </w:p>
        </w:tc>
        <w:tc>
          <w:tcPr>
            <w:tcW w:w="1696" w:type="dxa"/>
            <w:gridSpan w:val="2"/>
            <w:tcMar/>
          </w:tcPr>
          <w:p w:rsidRPr="43D6EC20" w:rsidR="00D625C4" w:rsidP="00206305" w:rsidRDefault="00D625C4" w14:paraId="101ED095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Vypočítal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/ a 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jsem vše správně, umím bezchybně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počítat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00D625C4" w:rsidTr="3BFA6418" w14:paraId="48A8FE6E" w14:textId="77777777">
        <w:trPr>
          <w:trHeight w:val="300"/>
        </w:trPr>
        <w:tc>
          <w:tcPr>
            <w:tcW w:w="2122" w:type="dxa"/>
            <w:tcMar/>
          </w:tcPr>
          <w:p w:rsidRPr="00C5481D" w:rsidR="00D625C4" w:rsidP="00D625C4" w:rsidRDefault="00D625C4" w14:paraId="42C85A0C" w14:textId="77777777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00C5481D">
              <w:rPr>
                <w:rFonts w:ascii="Calibri" w:hAnsi="Calibri" w:eastAsia="Calibri" w:cs="Calibri"/>
                <w:sz w:val="24"/>
                <w:szCs w:val="24"/>
              </w:rPr>
              <w:t>Rýsuji obdélník i kružnici.</w:t>
            </w:r>
          </w:p>
        </w:tc>
        <w:tc>
          <w:tcPr>
            <w:tcW w:w="1805" w:type="dxa"/>
            <w:tcMar/>
          </w:tcPr>
          <w:p w:rsidR="00D625C4" w:rsidP="00206305" w:rsidRDefault="00D625C4" w14:paraId="1B3361A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Neuspěl/a jsem,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nepodařilo se mi nic narýsovat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Pr="43D6EC20" w:rsidR="00D625C4" w:rsidP="00206305" w:rsidRDefault="00D625C4" w14:paraId="1D359DE8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738" w:type="dxa"/>
            <w:tcMar/>
          </w:tcPr>
          <w:p w:rsidRPr="43D6EC20" w:rsidR="00D625C4" w:rsidP="00206305" w:rsidRDefault="00D625C4" w14:paraId="2CF7922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Správně jsem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narýsovala obdélník, kružnice mi nejdou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Mar/>
          </w:tcPr>
          <w:p w:rsidRPr="43D6EC20" w:rsidR="00D625C4" w:rsidP="00206305" w:rsidRDefault="00D625C4" w14:paraId="30AE4625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Správně jsem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narýsovala obdélník i kružnice, ale nebylo to přesné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2"/>
            <w:tcMar/>
          </w:tcPr>
          <w:p w:rsidRPr="43D6EC20" w:rsidR="00D625C4" w:rsidP="00206305" w:rsidRDefault="00D625C4" w14:paraId="28C5D5D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Narýsoval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/ a 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 xml:space="preserve">jsem vše správně, umím bezchybně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rýsovat</w:t>
            </w:r>
            <w:r w:rsidRPr="43D6EC2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</w:tbl>
    <w:p w:rsidR="00D625C4" w:rsidP="00D625C4" w:rsidRDefault="00D625C4" w14:paraId="30345F07" w14:textId="7777777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Kritéria hodnocení výtvarná výchova: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8"/>
        <w:gridCol w:w="1677"/>
        <w:gridCol w:w="1802"/>
        <w:gridCol w:w="1717"/>
        <w:gridCol w:w="1708"/>
      </w:tblGrid>
      <w:tr w:rsidR="00D625C4" w:rsidTr="2D5CD66D" w14:paraId="7CE61D93" w14:textId="77777777">
        <w:tc>
          <w:tcPr>
            <w:tcW w:w="2158" w:type="dxa"/>
            <w:shd w:val="clear" w:color="auto" w:fill="D0CECE" w:themeFill="background2" w:themeFillShade="E6"/>
            <w:tcMar/>
          </w:tcPr>
          <w:p w:rsidR="00D625C4" w:rsidP="00206305" w:rsidRDefault="00D625C4" w14:paraId="642E517A" w14:textId="7777777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Cíl </w:t>
            </w:r>
          </w:p>
        </w:tc>
        <w:tc>
          <w:tcPr>
            <w:tcW w:w="1677" w:type="dxa"/>
            <w:shd w:val="clear" w:color="auto" w:fill="D0CECE" w:themeFill="background2" w:themeFillShade="E6"/>
            <w:tcMar/>
          </w:tcPr>
          <w:p w:rsidR="00D625C4" w:rsidP="00206305" w:rsidRDefault="00D625C4" w14:paraId="5FF8AF87" w14:textId="7777777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JEŠTĚ NE</w:t>
            </w:r>
          </w:p>
        </w:tc>
        <w:tc>
          <w:tcPr>
            <w:tcW w:w="1802" w:type="dxa"/>
            <w:shd w:val="clear" w:color="auto" w:fill="D0CECE" w:themeFill="background2" w:themeFillShade="E6"/>
            <w:tcMar/>
          </w:tcPr>
          <w:p w:rsidR="00D625C4" w:rsidP="00206305" w:rsidRDefault="00D625C4" w14:paraId="6272B1B2" w14:textId="7777777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ČÁSTEČNĚ</w:t>
            </w:r>
          </w:p>
        </w:tc>
        <w:tc>
          <w:tcPr>
            <w:tcW w:w="1717" w:type="dxa"/>
            <w:shd w:val="clear" w:color="auto" w:fill="D0CECE" w:themeFill="background2" w:themeFillShade="E6"/>
            <w:tcMar/>
          </w:tcPr>
          <w:p w:rsidR="00D625C4" w:rsidP="00206305" w:rsidRDefault="00D625C4" w14:paraId="6517E9D4" w14:textId="7777777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TÉMĚŘ</w:t>
            </w:r>
          </w:p>
        </w:tc>
        <w:tc>
          <w:tcPr>
            <w:tcW w:w="1708" w:type="dxa"/>
            <w:shd w:val="clear" w:color="auto" w:fill="D0CECE" w:themeFill="background2" w:themeFillShade="E6"/>
            <w:tcMar/>
          </w:tcPr>
          <w:p w:rsidR="00D625C4" w:rsidP="00206305" w:rsidRDefault="00D625C4" w14:paraId="617266FF" w14:textId="7777777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ÚPLNĚ</w:t>
            </w:r>
          </w:p>
        </w:tc>
      </w:tr>
      <w:tr w:rsidR="00D625C4" w:rsidTr="2D5CD66D" w14:paraId="2CB9CF0C" w14:textId="77777777">
        <w:tc>
          <w:tcPr>
            <w:tcW w:w="2158" w:type="dxa"/>
            <w:tcMar/>
          </w:tcPr>
          <w:p w:rsidRPr="00DC7F65" w:rsidR="00D625C4" w:rsidP="00D625C4" w:rsidRDefault="00D625C4" w14:paraId="2309818C" w14:textId="3772088D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C697E53" w:rsidR="00D625C4">
              <w:rPr>
                <w:rFonts w:ascii="Times New Roman" w:hAnsi="Times New Roman" w:cs="Times New Roman"/>
                <w:sz w:val="24"/>
                <w:szCs w:val="24"/>
              </w:rPr>
              <w:t>Můj květináč je úhledný a příjemný na pohled, splnil</w:t>
            </w:r>
            <w:r w:rsidRPr="0C697E53" w:rsidR="38277620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C697E53" w:rsidR="00D625C4">
              <w:rPr>
                <w:rFonts w:ascii="Times New Roman" w:hAnsi="Times New Roman" w:cs="Times New Roman"/>
                <w:sz w:val="24"/>
                <w:szCs w:val="24"/>
              </w:rPr>
              <w:t xml:space="preserve"> jsem předlohu.</w:t>
            </w:r>
          </w:p>
        </w:tc>
        <w:tc>
          <w:tcPr>
            <w:tcW w:w="1677" w:type="dxa"/>
            <w:tcMar/>
          </w:tcPr>
          <w:p w:rsidRPr="0047016D" w:rsidR="00D625C4" w:rsidP="00206305" w:rsidRDefault="00D625C4" w14:paraId="3EBB96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Můj květináč nevzniknul.</w:t>
            </w:r>
          </w:p>
        </w:tc>
        <w:tc>
          <w:tcPr>
            <w:tcW w:w="1802" w:type="dxa"/>
            <w:tcMar/>
          </w:tcPr>
          <w:p w:rsidRPr="0047016D" w:rsidR="00D625C4" w:rsidP="00206305" w:rsidRDefault="00D625C4" w14:paraId="3D7B21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Květináč jsem vytvořil/a, ale není estetický, je škaredý, vizuálně moc nezaujme a nezvolil/a jsem správné barvy.</w:t>
            </w:r>
          </w:p>
        </w:tc>
        <w:tc>
          <w:tcPr>
            <w:tcW w:w="1717" w:type="dxa"/>
            <w:tcMar/>
          </w:tcPr>
          <w:p w:rsidRPr="0047016D" w:rsidR="00D625C4" w:rsidP="00206305" w:rsidRDefault="00D625C4" w14:paraId="37B90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Květináč se blíží mé představě, je vizuálně hezký, atraktivní. Ještě mám ale na čem pracovat.</w:t>
            </w:r>
          </w:p>
        </w:tc>
        <w:tc>
          <w:tcPr>
            <w:tcW w:w="1708" w:type="dxa"/>
            <w:tcMar/>
          </w:tcPr>
          <w:p w:rsidRPr="0047016D" w:rsidR="00D625C4" w:rsidP="00206305" w:rsidRDefault="00D625C4" w14:paraId="4F8141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Květináč je vizuálně atraktivní a příjemný na pohled. Splňuje předlohu.</w:t>
            </w:r>
          </w:p>
        </w:tc>
      </w:tr>
      <w:tr w:rsidR="00D625C4" w:rsidTr="2D5CD66D" w14:paraId="62107432" w14:textId="77777777">
        <w:tc>
          <w:tcPr>
            <w:tcW w:w="2158" w:type="dxa"/>
            <w:tcMar/>
          </w:tcPr>
          <w:p w:rsidRPr="00DC7F65" w:rsidR="00D625C4" w:rsidP="00206305" w:rsidRDefault="00D625C4" w14:paraId="6F48BE26" w14:textId="77777777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F65">
              <w:rPr>
                <w:rFonts w:ascii="Times New Roman" w:hAnsi="Times New Roman" w:cs="Times New Roman"/>
                <w:sz w:val="24"/>
                <w:szCs w:val="24"/>
              </w:rPr>
              <w:t>Efektivně jsem využíval/a použitý materiál.</w:t>
            </w:r>
          </w:p>
        </w:tc>
        <w:tc>
          <w:tcPr>
            <w:tcW w:w="1677" w:type="dxa"/>
            <w:tcMar/>
          </w:tcPr>
          <w:p w:rsidRPr="0047016D" w:rsidR="00D625C4" w:rsidP="00206305" w:rsidRDefault="00D625C4" w14:paraId="54B399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Nevyužil /a jsem vůbec daný materiál.</w:t>
            </w:r>
          </w:p>
        </w:tc>
        <w:tc>
          <w:tcPr>
            <w:tcW w:w="1802" w:type="dxa"/>
            <w:tcMar/>
          </w:tcPr>
          <w:p w:rsidRPr="0047016D" w:rsidR="00D625C4" w:rsidP="00206305" w:rsidRDefault="00D625C4" w14:paraId="09236A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Použil /a jsem méně než polovinu materiálu, mohl / a jsem zapracovat a víc se snažit.</w:t>
            </w:r>
          </w:p>
        </w:tc>
        <w:tc>
          <w:tcPr>
            <w:tcW w:w="1717" w:type="dxa"/>
            <w:tcMar/>
          </w:tcPr>
          <w:p w:rsidRPr="0047016D" w:rsidR="00D625C4" w:rsidP="00206305" w:rsidRDefault="00D625C4" w14:paraId="2EB818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Použil /a jsem všechen materiál, ale hodně jsem plýtval /a, měl /a jsem honě odpadu.</w:t>
            </w:r>
          </w:p>
        </w:tc>
        <w:tc>
          <w:tcPr>
            <w:tcW w:w="1708" w:type="dxa"/>
            <w:tcMar/>
          </w:tcPr>
          <w:p w:rsidRPr="0047016D" w:rsidR="00D625C4" w:rsidP="00206305" w:rsidRDefault="00D625C4" w14:paraId="6787DC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Použil /a jsem všechen materiál, moje práce se mi povedla.</w:t>
            </w:r>
          </w:p>
        </w:tc>
      </w:tr>
    </w:tbl>
    <w:p w:rsidR="2D5CD66D" w:rsidP="2D5CD66D" w:rsidRDefault="2D5CD66D" w14:paraId="578FCF64" w14:textId="2B6A6D06">
      <w:pPr>
        <w:spacing w:after="0" w:line="240" w:lineRule="auto"/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36"/>
          <w:szCs w:val="36"/>
          <w:lang w:eastAsia="en-US" w:bidi="ar-SA"/>
        </w:rPr>
      </w:pPr>
    </w:p>
    <w:p w:rsidRPr="00EF55FB" w:rsidR="00EF55FB" w:rsidP="3BFA6418" w:rsidRDefault="00EF55FB" w14:paraId="1D190A5F" w14:textId="509D1235">
      <w:pPr>
        <w:spacing w:after="0" w:line="240" w:lineRule="auto"/>
        <w:rPr>
          <w:rFonts w:ascii="Calibri" w:hAnsi="Calibri" w:eastAsia="Times New Roman" w:cs="Calibri"/>
          <w:b w:val="1"/>
          <w:bCs w:val="1"/>
          <w:color w:val="00B0F0"/>
          <w:sz w:val="32"/>
          <w:szCs w:val="32"/>
          <w:lang w:eastAsia="cs-CZ"/>
        </w:rPr>
      </w:pPr>
      <w:r w:rsidRPr="3BFA6418" w:rsidR="00EF55FB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36"/>
          <w:szCs w:val="36"/>
          <w:lang w:eastAsia="en-US" w:bidi="ar-SA"/>
        </w:rPr>
        <w:t>Kritéria hodnocení českého jazyka</w:t>
      </w:r>
      <w:r w:rsidRPr="3BFA6418" w:rsidR="25938097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36"/>
          <w:szCs w:val="36"/>
          <w:lang w:eastAsia="en-US" w:bidi="ar-SA"/>
        </w:rPr>
        <w:t>:</w:t>
      </w:r>
    </w:p>
    <w:tbl>
      <w:tblPr>
        <w:tblW w:w="11003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1985"/>
        <w:gridCol w:w="1984"/>
        <w:gridCol w:w="1647"/>
      </w:tblGrid>
      <w:tr w:rsidRPr="00955B54" w:rsidR="00004BE0" w:rsidTr="6BF1B686" w14:paraId="4EFBF7C3" w14:textId="77777777">
        <w:trPr>
          <w:trHeight w:val="43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402CF" w:rsidR="00004BE0" w:rsidP="005877F5" w:rsidRDefault="00004BE0" w14:paraId="76E38E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4"/>
                <w:szCs w:val="4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55B54" w:rsidR="00004BE0" w:rsidP="005877F5" w:rsidRDefault="00004BE0" w14:paraId="12E8007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955B54" w:rsidR="00004BE0" w:rsidP="005877F5" w:rsidRDefault="00004BE0" w14:paraId="6966AF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55B54" w:rsidR="00004BE0" w:rsidP="005877F5" w:rsidRDefault="00004BE0" w14:paraId="236296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55B54" w:rsidR="00004BE0" w:rsidP="005877F5" w:rsidRDefault="00004BE0" w14:paraId="183BF3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004BE0" w:rsidR="00004BE0" w:rsidTr="6BF1B686" w14:paraId="01E9B25F" w14:textId="77777777">
        <w:trPr>
          <w:trHeight w:val="852"/>
        </w:trPr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004BE0" w:rsidR="00004BE0" w:rsidP="6BF1B686" w:rsidRDefault="00004BE0" w14:paraId="335CD7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  <w:t>CÍL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004BE0" w:rsidR="00004BE0" w:rsidP="6BF1B686" w:rsidRDefault="00004BE0" w14:paraId="0BD24C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  <w:t>JEŠTĚ NE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004BE0" w:rsidR="00004BE0" w:rsidP="6BF1B686" w:rsidRDefault="00004BE0" w14:paraId="1DC5C1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  <w:t>ČÁSTEČNĚ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004BE0" w:rsidR="00004BE0" w:rsidP="6BF1B686" w:rsidRDefault="00004BE0" w14:paraId="46A1CB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  <w:t>TÉMĚŘ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/>
            <w:vAlign w:val="center"/>
            <w:hideMark/>
          </w:tcPr>
          <w:p w:rsidRPr="00004BE0" w:rsidR="00004BE0" w:rsidP="6BF1B686" w:rsidRDefault="00004BE0" w14:paraId="480BA5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b w:val="1"/>
                <w:bCs w:val="1"/>
                <w:color w:val="auto"/>
                <w:sz w:val="26"/>
                <w:szCs w:val="26"/>
                <w:lang w:eastAsia="cs-CZ"/>
              </w:rPr>
              <w:t>ÚPLNĚ</w:t>
            </w:r>
          </w:p>
        </w:tc>
      </w:tr>
      <w:tr w:rsidRPr="00004BE0" w:rsidR="00004BE0" w:rsidTr="6BF1B686" w14:paraId="793431B3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7D6C933E" w14:textId="77777777">
            <w:pPr>
              <w:jc w:val="both"/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>1. Správně rozděluji slova mnohoznačná a jednoznačná, nadřazená, podřazená a souřadná.</w:t>
            </w:r>
          </w:p>
          <w:p w:rsidRPr="00004BE0" w:rsidR="00004BE0" w:rsidP="6BF1B686" w:rsidRDefault="00004BE0" w14:paraId="49599C39" w14:textId="77777777">
            <w:pPr>
              <w:rPr>
                <w:rFonts w:cs="Calibri" w:cstheme="minorAscii"/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0DCB1A71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Neumím rozdělit slova mnohoznačná, jednoznačná, nadřazená, podřadná, souřadná.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43C20B76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Poznám slova mnohoznačná a jednoznačná. Potřebuji pomoci se slovy nadřazenými a podřazenými.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063E805E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Zvládnu správně určit všechna slova. Někdy si nejsem jistá/ý.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26CF491A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Rozděluji slova bez problémů.</w:t>
            </w:r>
          </w:p>
        </w:tc>
      </w:tr>
      <w:tr w:rsidRPr="00004BE0" w:rsidR="00004BE0" w:rsidTr="6BF1B686" w14:paraId="707D8BCE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4BE0" w:rsidR="00004BE0" w:rsidP="6BF1B686" w:rsidRDefault="00004BE0" w14:paraId="62639643" w14:textId="77777777">
            <w:pPr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2. Zvládám pravopis obecných a vlastních jmen, cizích slov.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004BE0" w:rsidR="00004BE0" w:rsidP="6BF1B686" w:rsidRDefault="00004BE0" w14:paraId="21887A75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Nezvládám pravopis obecných a vlastních jmen.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4BE0" w:rsidR="00004BE0" w:rsidP="6BF1B686" w:rsidRDefault="00004BE0" w14:paraId="0BCEA67C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cs="Calibri" w:cstheme="minorAscii"/>
                <w:color w:val="auto"/>
              </w:rPr>
              <w:t>Zvládám pravopis pouze nejznámějších obecných a vlastních jmen, často chybuji.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004BE0" w:rsidR="00004BE0" w:rsidP="6BF1B686" w:rsidRDefault="00004BE0" w14:paraId="11D59D92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Dokážu správně odůvodnit a napsat většinu obecných a vlastních jmen i cizích slov.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</w:tcPr>
          <w:p w:rsidRPr="00004BE0" w:rsidR="00004BE0" w:rsidP="6BF1B686" w:rsidRDefault="00004BE0" w14:paraId="4B0A9832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Pravopis obecných a vlastních jmen i cizích slov zvládám bez problémů.</w:t>
            </w:r>
          </w:p>
        </w:tc>
      </w:tr>
      <w:tr w:rsidRPr="00004BE0" w:rsidR="00004BE0" w:rsidTr="6BF1B686" w14:paraId="6A538E6E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1B694F48" w14:textId="6DCC1E96">
            <w:pPr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3. Rozumím významu </w:t>
            </w:r>
            <w:r w:rsidRPr="6BF1B686" w:rsidR="5C091CB4">
              <w:rPr>
                <w:rFonts w:cs="Calibri" w:cstheme="minorAscii"/>
                <w:color w:val="auto"/>
              </w:rPr>
              <w:t>slangu – houbařský</w:t>
            </w:r>
            <w:r w:rsidRPr="6BF1B686" w:rsidR="00004BE0">
              <w:rPr>
                <w:rFonts w:cs="Calibri" w:cstheme="minorAscii"/>
                <w:color w:val="auto"/>
              </w:rPr>
              <w:t>, studentský…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321330EF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Nerozumím významu slangu.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25490802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S porozuměním potřebuji pomoci, chybuji ve vysvětlení.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7DC4FDA1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Zvládám pochopení a vysvětlení významu, ale občas se spletu.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0942FF94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Rozumím pojmu slang a dokážu ho rozpoznat.</w:t>
            </w:r>
          </w:p>
        </w:tc>
      </w:tr>
      <w:tr w:rsidRPr="00004BE0" w:rsidR="00004BE0" w:rsidTr="6BF1B686" w14:paraId="45ED0609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228BFE9C" w14:textId="77777777">
            <w:pPr>
              <w:jc w:val="both"/>
              <w:rPr>
                <w:color w:val="auto"/>
              </w:rPr>
            </w:pPr>
            <w:r w:rsidRPr="6BF1B686" w:rsidR="00004BE0">
              <w:rPr>
                <w:color w:val="auto"/>
              </w:rPr>
              <w:t>4. Umím vyhledat potřebné informace ve Slovníku cizích slov.</w:t>
            </w:r>
          </w:p>
          <w:p w:rsidRPr="00004BE0" w:rsidR="00004BE0" w:rsidP="6BF1B686" w:rsidRDefault="00004BE0" w14:paraId="6FB368AE" w14:textId="77777777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50C3DC63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Neumím vyhledávat ve slovníku.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04EAA181" w14:textId="77777777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cs-CZ"/>
              </w:rPr>
            </w:pPr>
            <w:r w:rsidRPr="6BF1B686" w:rsidR="00004BE0">
              <w:rPr>
                <w:rFonts w:cs="Calibri" w:cstheme="minorAscii"/>
                <w:color w:val="auto"/>
              </w:rPr>
              <w:t>Vyhledám informace pouze s dopomocí.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384275AE" w14:textId="77777777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cs-CZ"/>
              </w:rPr>
            </w:pPr>
            <w:r w:rsidRPr="6BF1B686" w:rsidR="00004BE0">
              <w:rPr>
                <w:rFonts w:cs="Calibri" w:cstheme="minorAscii"/>
                <w:color w:val="auto"/>
              </w:rPr>
              <w:t>Orientuji se ve slovníku a umím s ním pracovat.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68A9674E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Práce se slovníkem mi nečiní žádné velké potíže.</w:t>
            </w:r>
          </w:p>
        </w:tc>
      </w:tr>
      <w:tr w:rsidRPr="00004BE0" w:rsidR="00004BE0" w:rsidTr="6BF1B686" w14:paraId="7A5028CB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310D53EC" w14:textId="77777777">
            <w:pPr>
              <w:rPr>
                <w:color w:val="auto"/>
              </w:rPr>
            </w:pPr>
            <w:r w:rsidRPr="6BF1B686" w:rsidR="00004BE0">
              <w:rPr>
                <w:color w:val="auto"/>
              </w:rPr>
              <w:t>5. Dokážu přečíst text s porozuměním.</w:t>
            </w:r>
          </w:p>
          <w:p w:rsidRPr="00004BE0" w:rsidR="00004BE0" w:rsidP="6BF1B686" w:rsidRDefault="00004BE0" w14:paraId="6759579A" w14:textId="77777777">
            <w:pPr>
              <w:rPr>
                <w:color w:val="auto"/>
              </w:rPr>
            </w:pPr>
            <w:r w:rsidRPr="6BF1B686" w:rsidR="00004BE0">
              <w:rPr>
                <w:color w:val="auto"/>
              </w:rPr>
              <w:t>Zvládám čtenářskou gramotnost.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6982AB19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Nedokážu porozumět přečtenému textu.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54EADD76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Dokážu přečíst text, ale potřebuji pomoci s porozuměním. Interpretace textu mi dělá potíže.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513EC99D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Text přečtu s porozuměním, většinou ale dělám chyby při interpretaci.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70C96C64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V textu se orientuji a bez problémů chápu souvislosti a dokážu je interpretovat.</w:t>
            </w:r>
          </w:p>
        </w:tc>
      </w:tr>
      <w:tr w:rsidRPr="00004BE0" w:rsidR="00004BE0" w:rsidTr="6BF1B686" w14:paraId="53D34175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7039E64F" w14:textId="3397D8B6">
            <w:pPr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6. Vytvářím osnovu </w:t>
            </w:r>
            <w:r w:rsidRPr="6BF1B686" w:rsidR="58C8FB77">
              <w:rPr>
                <w:rFonts w:ascii="Calibri" w:hAnsi="Calibri" w:eastAsia="Times New Roman" w:cs="Calibri"/>
                <w:color w:val="auto"/>
                <w:lang w:eastAsia="cs-CZ"/>
              </w:rPr>
              <w:t>příběhu – heslovitou</w:t>
            </w: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 i obrázkovou.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78455A8F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Nezvládnu vytvořit osnovu.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17B01584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Uvedu několik bodů osnovy, ale nedokážu vystihnout celý obsah textu.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59361C47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Dokážu vytvořit osnovy s dopomocí.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0BE7B9E5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Bez potíží vytvořím osnovu heslovitou i obrázkovou.</w:t>
            </w:r>
          </w:p>
        </w:tc>
      </w:tr>
      <w:tr w:rsidRPr="00004BE0" w:rsidR="00004BE0" w:rsidTr="6BF1B686" w14:paraId="3493AA02" w14:textId="77777777">
        <w:trPr>
          <w:trHeight w:val="600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6A831957" w14:textId="77777777">
            <w:pPr>
              <w:rPr>
                <w:rFonts w:cs="Calibri" w:cstheme="minorAscii"/>
                <w:color w:val="auto"/>
              </w:rPr>
            </w:pPr>
            <w:r w:rsidRPr="6BF1B686" w:rsidR="00004BE0">
              <w:rPr>
                <w:rFonts w:cs="Calibri" w:cstheme="minorAscii"/>
                <w:color w:val="auto"/>
              </w:rPr>
              <w:t xml:space="preserve">7. </w:t>
            </w:r>
            <w:r w:rsidRPr="6BF1B686" w:rsidR="00004BE0">
              <w:rPr>
                <w:rFonts w:cs="Calibri" w:cstheme="minorAscii"/>
                <w:color w:val="auto"/>
              </w:rPr>
              <w:t>Přepíši</w:t>
            </w:r>
            <w:r w:rsidRPr="6BF1B686" w:rsidR="00004BE0">
              <w:rPr>
                <w:rFonts w:cs="Calibri" w:cstheme="minorAscii"/>
                <w:color w:val="auto"/>
              </w:rPr>
              <w:t xml:space="preserve"> text psacím písmem.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427017C4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Nepřepíši</w:t>
            </w: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 text psacím písmem.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4BE0" w:rsidR="00004BE0" w:rsidP="6BF1B686" w:rsidRDefault="00004BE0" w14:paraId="614C8907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Správně </w:t>
            </w: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přepíši</w:t>
            </w: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 xml:space="preserve"> méně než polovinu textu.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5031AEAE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Zvládám přepisovat text psacím písmem, ale občas se objevují chyby z nepozornosti.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004BE0" w:rsidR="00004BE0" w:rsidP="6BF1B686" w:rsidRDefault="00004BE0" w14:paraId="1D071A96" w14:textId="77777777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cs-CZ"/>
              </w:rPr>
            </w:pPr>
            <w:r w:rsidRPr="6BF1B686" w:rsidR="00004BE0">
              <w:rPr>
                <w:rFonts w:ascii="Calibri" w:hAnsi="Calibri" w:eastAsia="Times New Roman" w:cs="Calibri"/>
                <w:color w:val="auto"/>
                <w:lang w:eastAsia="cs-CZ"/>
              </w:rPr>
              <w:t>Přepisuji text psacím písmem bezchybně a krasopisně.</w:t>
            </w:r>
          </w:p>
        </w:tc>
      </w:tr>
    </w:tbl>
    <w:p w:rsidRPr="00004BE0" w:rsidR="00004BE0" w:rsidP="00004BE0" w:rsidRDefault="00004BE0" w14:paraId="1FEDED70" w14:textId="77777777">
      <w:pPr>
        <w:rPr>
          <w:b/>
          <w:bCs/>
          <w:color w:val="00B0F0"/>
          <w:sz w:val="36"/>
          <w:szCs w:val="36"/>
        </w:rPr>
      </w:pPr>
    </w:p>
    <w:sectPr w:rsidRPr="00004BE0" w:rsidR="00004BE0" w:rsidSect="002D7F68">
      <w:headerReference w:type="default" r:id="rId8"/>
      <w:footerReference w:type="default" r:id="rId9"/>
      <w:pgSz w:w="11906" w:h="16838" w:orient="portrait"/>
      <w:pgMar w:top="426" w:right="1417" w:bottom="0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75BE" w:rsidP="004B0259" w:rsidRDefault="007375BE" w14:paraId="5BD54F93" w14:textId="77777777">
      <w:pPr>
        <w:spacing w:after="0" w:line="240" w:lineRule="auto"/>
      </w:pPr>
      <w:r>
        <w:separator/>
      </w:r>
    </w:p>
  </w:endnote>
  <w:endnote w:type="continuationSeparator" w:id="0">
    <w:p w:rsidR="007375BE" w:rsidP="004B0259" w:rsidRDefault="007375BE" w14:paraId="2A54E7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9EAF37" w:rsidTr="489EAF37" w14:paraId="377AEAF2" w14:textId="77777777">
      <w:trPr>
        <w:trHeight w:val="300"/>
      </w:trPr>
      <w:tc>
        <w:tcPr>
          <w:tcW w:w="3020" w:type="dxa"/>
        </w:tcPr>
        <w:p w:rsidR="489EAF37" w:rsidP="489EAF37" w:rsidRDefault="489EAF37" w14:paraId="61411EBA" w14:textId="31D96FD0">
          <w:pPr>
            <w:pStyle w:val="Zhlav"/>
            <w:ind w:left="-115"/>
          </w:pPr>
        </w:p>
      </w:tc>
      <w:tc>
        <w:tcPr>
          <w:tcW w:w="3020" w:type="dxa"/>
        </w:tcPr>
        <w:p w:rsidR="489EAF37" w:rsidP="489EAF37" w:rsidRDefault="489EAF37" w14:paraId="4EA0242E" w14:textId="28D1751D">
          <w:pPr>
            <w:pStyle w:val="Zhlav"/>
            <w:jc w:val="center"/>
          </w:pPr>
        </w:p>
      </w:tc>
      <w:tc>
        <w:tcPr>
          <w:tcW w:w="3020" w:type="dxa"/>
        </w:tcPr>
        <w:p w:rsidR="489EAF37" w:rsidP="489EAF37" w:rsidRDefault="489EAF37" w14:paraId="3DF57907" w14:textId="653CB19D">
          <w:pPr>
            <w:pStyle w:val="Zhlav"/>
            <w:ind w:right="-115"/>
            <w:jc w:val="right"/>
          </w:pPr>
        </w:p>
      </w:tc>
    </w:tr>
  </w:tbl>
  <w:p w:rsidR="489EAF37" w:rsidP="489EAF37" w:rsidRDefault="489EAF37" w14:paraId="398C665E" w14:textId="12146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75BE" w:rsidP="004B0259" w:rsidRDefault="007375BE" w14:paraId="445960D5" w14:textId="77777777">
      <w:pPr>
        <w:spacing w:after="0" w:line="240" w:lineRule="auto"/>
      </w:pPr>
      <w:r>
        <w:separator/>
      </w:r>
    </w:p>
  </w:footnote>
  <w:footnote w:type="continuationSeparator" w:id="0">
    <w:p w:rsidR="007375BE" w:rsidP="004B0259" w:rsidRDefault="007375BE" w14:paraId="6386BF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B5B9A" w:rsidR="004B0259" w:rsidP="004B0259" w:rsidRDefault="489EAF37" w14:paraId="32F965C2" w14:textId="5FE96ADC">
    <w:pPr>
      <w:jc w:val="center"/>
      <w:rPr>
        <w:b/>
        <w:bCs/>
        <w:sz w:val="36"/>
        <w:szCs w:val="36"/>
      </w:rPr>
    </w:pPr>
    <w:r w:rsidRPr="489EAF37">
      <w:rPr>
        <w:b/>
        <w:bCs/>
        <w:sz w:val="36"/>
        <w:szCs w:val="36"/>
      </w:rPr>
      <w:t xml:space="preserve">Projektová výuka – </w:t>
    </w:r>
    <w:r w:rsidR="006E360D">
      <w:rPr>
        <w:b/>
        <w:bCs/>
        <w:sz w:val="36"/>
        <w:szCs w:val="36"/>
      </w:rPr>
      <w:t>HOUBY</w:t>
    </w:r>
  </w:p>
  <w:p w:rsidR="004B0259" w:rsidRDefault="004B0259" w14:paraId="4699966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D14"/>
    <w:multiLevelType w:val="multilevel"/>
    <w:tmpl w:val="C46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DC41FE"/>
    <w:multiLevelType w:val="hybridMultilevel"/>
    <w:tmpl w:val="C8C49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64B"/>
    <w:multiLevelType w:val="hybridMultilevel"/>
    <w:tmpl w:val="3B48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C73"/>
    <w:multiLevelType w:val="hybridMultilevel"/>
    <w:tmpl w:val="3B48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4ED6"/>
    <w:multiLevelType w:val="hybridMultilevel"/>
    <w:tmpl w:val="9468E986"/>
    <w:lvl w:ilvl="0" w:tplc="6C0431C0">
      <w:start w:val="1"/>
      <w:numFmt w:val="decimal"/>
      <w:lvlText w:val="%1."/>
      <w:lvlJc w:val="left"/>
      <w:pPr>
        <w:ind w:left="720" w:hanging="360"/>
      </w:pPr>
    </w:lvl>
    <w:lvl w:ilvl="1" w:tplc="E3C8FB5C">
      <w:start w:val="1"/>
      <w:numFmt w:val="lowerLetter"/>
      <w:lvlText w:val="%2."/>
      <w:lvlJc w:val="left"/>
      <w:pPr>
        <w:ind w:left="1440" w:hanging="360"/>
      </w:pPr>
    </w:lvl>
    <w:lvl w:ilvl="2" w:tplc="92BCAFC2">
      <w:start w:val="1"/>
      <w:numFmt w:val="lowerRoman"/>
      <w:lvlText w:val="%3."/>
      <w:lvlJc w:val="right"/>
      <w:pPr>
        <w:ind w:left="2160" w:hanging="180"/>
      </w:pPr>
    </w:lvl>
    <w:lvl w:ilvl="3" w:tplc="4F1A06BC">
      <w:start w:val="1"/>
      <w:numFmt w:val="decimal"/>
      <w:lvlText w:val="%4."/>
      <w:lvlJc w:val="left"/>
      <w:pPr>
        <w:ind w:left="2880" w:hanging="360"/>
      </w:pPr>
    </w:lvl>
    <w:lvl w:ilvl="4" w:tplc="D7D247CE">
      <w:start w:val="1"/>
      <w:numFmt w:val="lowerLetter"/>
      <w:lvlText w:val="%5."/>
      <w:lvlJc w:val="left"/>
      <w:pPr>
        <w:ind w:left="3600" w:hanging="360"/>
      </w:pPr>
    </w:lvl>
    <w:lvl w:ilvl="5" w:tplc="FA6472BA">
      <w:start w:val="1"/>
      <w:numFmt w:val="lowerRoman"/>
      <w:lvlText w:val="%6."/>
      <w:lvlJc w:val="right"/>
      <w:pPr>
        <w:ind w:left="4320" w:hanging="180"/>
      </w:pPr>
    </w:lvl>
    <w:lvl w:ilvl="6" w:tplc="D8C69DA8">
      <w:start w:val="1"/>
      <w:numFmt w:val="decimal"/>
      <w:lvlText w:val="%7."/>
      <w:lvlJc w:val="left"/>
      <w:pPr>
        <w:ind w:left="5040" w:hanging="360"/>
      </w:pPr>
    </w:lvl>
    <w:lvl w:ilvl="7" w:tplc="C1AA2128">
      <w:start w:val="1"/>
      <w:numFmt w:val="lowerLetter"/>
      <w:lvlText w:val="%8."/>
      <w:lvlJc w:val="left"/>
      <w:pPr>
        <w:ind w:left="5760" w:hanging="360"/>
      </w:pPr>
    </w:lvl>
    <w:lvl w:ilvl="8" w:tplc="7FDCC3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02E9"/>
    <w:multiLevelType w:val="hybridMultilevel"/>
    <w:tmpl w:val="7A0ED578"/>
    <w:lvl w:ilvl="0" w:tplc="C2C6CAB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0EFB"/>
    <w:multiLevelType w:val="hybridMultilevel"/>
    <w:tmpl w:val="3B48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3B5F"/>
    <w:multiLevelType w:val="hybridMultilevel"/>
    <w:tmpl w:val="889E9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58C8"/>
    <w:multiLevelType w:val="hybridMultilevel"/>
    <w:tmpl w:val="7848D502"/>
    <w:lvl w:ilvl="0" w:tplc="2D50A88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4A65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2AFE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200B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20F3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68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56C0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9A7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CF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AB4860"/>
    <w:multiLevelType w:val="hybridMultilevel"/>
    <w:tmpl w:val="3B48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81FCE"/>
    <w:multiLevelType w:val="hybridMultilevel"/>
    <w:tmpl w:val="D53A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4FBF"/>
    <w:multiLevelType w:val="hybridMultilevel"/>
    <w:tmpl w:val="8FAADBA8"/>
    <w:lvl w:ilvl="0" w:tplc="916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51D83"/>
    <w:multiLevelType w:val="hybridMultilevel"/>
    <w:tmpl w:val="00DA1A50"/>
    <w:lvl w:ilvl="0" w:tplc="D1D44B6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9EA"/>
    <w:multiLevelType w:val="hybridMultilevel"/>
    <w:tmpl w:val="5B3A2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8605"/>
    <w:multiLevelType w:val="hybridMultilevel"/>
    <w:tmpl w:val="D3D887CC"/>
    <w:lvl w:ilvl="0" w:tplc="3410C838">
      <w:start w:val="1"/>
      <w:numFmt w:val="decimal"/>
      <w:lvlText w:val="%1."/>
      <w:lvlJc w:val="left"/>
      <w:pPr>
        <w:ind w:left="720" w:hanging="360"/>
      </w:pPr>
    </w:lvl>
    <w:lvl w:ilvl="1" w:tplc="A7E22840">
      <w:start w:val="1"/>
      <w:numFmt w:val="lowerLetter"/>
      <w:lvlText w:val="%2."/>
      <w:lvlJc w:val="left"/>
      <w:pPr>
        <w:ind w:left="1440" w:hanging="360"/>
      </w:pPr>
    </w:lvl>
    <w:lvl w:ilvl="2" w:tplc="62E66A2E">
      <w:start w:val="1"/>
      <w:numFmt w:val="lowerRoman"/>
      <w:lvlText w:val="%3."/>
      <w:lvlJc w:val="right"/>
      <w:pPr>
        <w:ind w:left="2160" w:hanging="180"/>
      </w:pPr>
    </w:lvl>
    <w:lvl w:ilvl="3" w:tplc="E67A7864">
      <w:start w:val="1"/>
      <w:numFmt w:val="decimal"/>
      <w:lvlText w:val="%4."/>
      <w:lvlJc w:val="left"/>
      <w:pPr>
        <w:ind w:left="2880" w:hanging="360"/>
      </w:pPr>
    </w:lvl>
    <w:lvl w:ilvl="4" w:tplc="F2A2F332">
      <w:start w:val="1"/>
      <w:numFmt w:val="lowerLetter"/>
      <w:lvlText w:val="%5."/>
      <w:lvlJc w:val="left"/>
      <w:pPr>
        <w:ind w:left="3600" w:hanging="360"/>
      </w:pPr>
    </w:lvl>
    <w:lvl w:ilvl="5" w:tplc="46EAEA66">
      <w:start w:val="1"/>
      <w:numFmt w:val="lowerRoman"/>
      <w:lvlText w:val="%6."/>
      <w:lvlJc w:val="right"/>
      <w:pPr>
        <w:ind w:left="4320" w:hanging="180"/>
      </w:pPr>
    </w:lvl>
    <w:lvl w:ilvl="6" w:tplc="FC060EAE">
      <w:start w:val="1"/>
      <w:numFmt w:val="decimal"/>
      <w:lvlText w:val="%7."/>
      <w:lvlJc w:val="left"/>
      <w:pPr>
        <w:ind w:left="5040" w:hanging="360"/>
      </w:pPr>
    </w:lvl>
    <w:lvl w:ilvl="7" w:tplc="95845A5E">
      <w:start w:val="1"/>
      <w:numFmt w:val="lowerLetter"/>
      <w:lvlText w:val="%8."/>
      <w:lvlJc w:val="left"/>
      <w:pPr>
        <w:ind w:left="5760" w:hanging="360"/>
      </w:pPr>
    </w:lvl>
    <w:lvl w:ilvl="8" w:tplc="3D6486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848FF"/>
    <w:multiLevelType w:val="hybridMultilevel"/>
    <w:tmpl w:val="D444F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75AB"/>
    <w:multiLevelType w:val="hybridMultilevel"/>
    <w:tmpl w:val="3B48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E2D2A"/>
    <w:multiLevelType w:val="hybridMultilevel"/>
    <w:tmpl w:val="6AE0A088"/>
    <w:lvl w:ilvl="0" w:tplc="EC1CB714">
      <w:start w:val="1"/>
      <w:numFmt w:val="decimal"/>
      <w:lvlText w:val="%1."/>
      <w:lvlJc w:val="left"/>
      <w:pPr>
        <w:ind w:left="720" w:hanging="360"/>
      </w:pPr>
    </w:lvl>
    <w:lvl w:ilvl="1" w:tplc="019AD5AA">
      <w:start w:val="1"/>
      <w:numFmt w:val="lowerLetter"/>
      <w:lvlText w:val="%2."/>
      <w:lvlJc w:val="left"/>
      <w:pPr>
        <w:ind w:left="1440" w:hanging="360"/>
      </w:pPr>
    </w:lvl>
    <w:lvl w:ilvl="2" w:tplc="6A385330">
      <w:start w:val="1"/>
      <w:numFmt w:val="lowerRoman"/>
      <w:lvlText w:val="%3."/>
      <w:lvlJc w:val="right"/>
      <w:pPr>
        <w:ind w:left="2160" w:hanging="180"/>
      </w:pPr>
    </w:lvl>
    <w:lvl w:ilvl="3" w:tplc="C77C5230">
      <w:start w:val="1"/>
      <w:numFmt w:val="decimal"/>
      <w:lvlText w:val="%4."/>
      <w:lvlJc w:val="left"/>
      <w:pPr>
        <w:ind w:left="2880" w:hanging="360"/>
      </w:pPr>
    </w:lvl>
    <w:lvl w:ilvl="4" w:tplc="602257EE">
      <w:start w:val="1"/>
      <w:numFmt w:val="lowerLetter"/>
      <w:lvlText w:val="%5."/>
      <w:lvlJc w:val="left"/>
      <w:pPr>
        <w:ind w:left="3600" w:hanging="360"/>
      </w:pPr>
    </w:lvl>
    <w:lvl w:ilvl="5" w:tplc="B2B2DE58">
      <w:start w:val="1"/>
      <w:numFmt w:val="lowerRoman"/>
      <w:lvlText w:val="%6."/>
      <w:lvlJc w:val="right"/>
      <w:pPr>
        <w:ind w:left="4320" w:hanging="180"/>
      </w:pPr>
    </w:lvl>
    <w:lvl w:ilvl="6" w:tplc="5CE89C2E">
      <w:start w:val="1"/>
      <w:numFmt w:val="decimal"/>
      <w:lvlText w:val="%7."/>
      <w:lvlJc w:val="left"/>
      <w:pPr>
        <w:ind w:left="5040" w:hanging="360"/>
      </w:pPr>
    </w:lvl>
    <w:lvl w:ilvl="7" w:tplc="0C2C44D8">
      <w:start w:val="1"/>
      <w:numFmt w:val="lowerLetter"/>
      <w:lvlText w:val="%8."/>
      <w:lvlJc w:val="left"/>
      <w:pPr>
        <w:ind w:left="5760" w:hanging="360"/>
      </w:pPr>
    </w:lvl>
    <w:lvl w:ilvl="8" w:tplc="821025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4AE4F"/>
    <w:multiLevelType w:val="hybridMultilevel"/>
    <w:tmpl w:val="B6B49E86"/>
    <w:lvl w:ilvl="0" w:tplc="F154E0D0">
      <w:start w:val="1"/>
      <w:numFmt w:val="decimal"/>
      <w:lvlText w:val="%1."/>
      <w:lvlJc w:val="left"/>
      <w:pPr>
        <w:ind w:left="720" w:hanging="360"/>
      </w:pPr>
    </w:lvl>
    <w:lvl w:ilvl="1" w:tplc="19C04348">
      <w:start w:val="1"/>
      <w:numFmt w:val="lowerLetter"/>
      <w:lvlText w:val="%2."/>
      <w:lvlJc w:val="left"/>
      <w:pPr>
        <w:ind w:left="1440" w:hanging="360"/>
      </w:pPr>
    </w:lvl>
    <w:lvl w:ilvl="2" w:tplc="7486A100">
      <w:start w:val="1"/>
      <w:numFmt w:val="lowerRoman"/>
      <w:lvlText w:val="%3."/>
      <w:lvlJc w:val="right"/>
      <w:pPr>
        <w:ind w:left="2160" w:hanging="180"/>
      </w:pPr>
    </w:lvl>
    <w:lvl w:ilvl="3" w:tplc="2872222A">
      <w:start w:val="1"/>
      <w:numFmt w:val="decimal"/>
      <w:lvlText w:val="%4."/>
      <w:lvlJc w:val="left"/>
      <w:pPr>
        <w:ind w:left="2880" w:hanging="360"/>
      </w:pPr>
    </w:lvl>
    <w:lvl w:ilvl="4" w:tplc="165ABF70">
      <w:start w:val="1"/>
      <w:numFmt w:val="lowerLetter"/>
      <w:lvlText w:val="%5."/>
      <w:lvlJc w:val="left"/>
      <w:pPr>
        <w:ind w:left="3600" w:hanging="360"/>
      </w:pPr>
    </w:lvl>
    <w:lvl w:ilvl="5" w:tplc="CE8E98CC">
      <w:start w:val="1"/>
      <w:numFmt w:val="lowerRoman"/>
      <w:lvlText w:val="%6."/>
      <w:lvlJc w:val="right"/>
      <w:pPr>
        <w:ind w:left="4320" w:hanging="180"/>
      </w:pPr>
    </w:lvl>
    <w:lvl w:ilvl="6" w:tplc="3044F3BE">
      <w:start w:val="1"/>
      <w:numFmt w:val="decimal"/>
      <w:lvlText w:val="%7."/>
      <w:lvlJc w:val="left"/>
      <w:pPr>
        <w:ind w:left="5040" w:hanging="360"/>
      </w:pPr>
    </w:lvl>
    <w:lvl w:ilvl="7" w:tplc="420C280E">
      <w:start w:val="1"/>
      <w:numFmt w:val="lowerLetter"/>
      <w:lvlText w:val="%8."/>
      <w:lvlJc w:val="left"/>
      <w:pPr>
        <w:ind w:left="5760" w:hanging="360"/>
      </w:pPr>
    </w:lvl>
    <w:lvl w:ilvl="8" w:tplc="136202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82AEB"/>
    <w:multiLevelType w:val="hybridMultilevel"/>
    <w:tmpl w:val="7A0ED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55F7"/>
    <w:multiLevelType w:val="hybridMultilevel"/>
    <w:tmpl w:val="3B48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B5681"/>
    <w:multiLevelType w:val="hybridMultilevel"/>
    <w:tmpl w:val="2AC0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9DB"/>
    <w:multiLevelType w:val="hybridMultilevel"/>
    <w:tmpl w:val="FE6AC176"/>
    <w:lvl w:ilvl="0" w:tplc="3D765194">
      <w:start w:val="1"/>
      <w:numFmt w:val="decimal"/>
      <w:lvlText w:val="%1."/>
      <w:lvlJc w:val="left"/>
      <w:pPr>
        <w:ind w:left="720" w:hanging="360"/>
      </w:pPr>
    </w:lvl>
    <w:lvl w:ilvl="1" w:tplc="28222408">
      <w:start w:val="1"/>
      <w:numFmt w:val="lowerLetter"/>
      <w:lvlText w:val="%2."/>
      <w:lvlJc w:val="left"/>
      <w:pPr>
        <w:ind w:left="1440" w:hanging="360"/>
      </w:pPr>
    </w:lvl>
    <w:lvl w:ilvl="2" w:tplc="B68A5390">
      <w:start w:val="1"/>
      <w:numFmt w:val="lowerRoman"/>
      <w:lvlText w:val="%3."/>
      <w:lvlJc w:val="right"/>
      <w:pPr>
        <w:ind w:left="2160" w:hanging="180"/>
      </w:pPr>
    </w:lvl>
    <w:lvl w:ilvl="3" w:tplc="1BE6B01E">
      <w:start w:val="1"/>
      <w:numFmt w:val="decimal"/>
      <w:lvlText w:val="%4."/>
      <w:lvlJc w:val="left"/>
      <w:pPr>
        <w:ind w:left="2880" w:hanging="360"/>
      </w:pPr>
    </w:lvl>
    <w:lvl w:ilvl="4" w:tplc="04547740">
      <w:start w:val="1"/>
      <w:numFmt w:val="lowerLetter"/>
      <w:lvlText w:val="%5."/>
      <w:lvlJc w:val="left"/>
      <w:pPr>
        <w:ind w:left="3600" w:hanging="360"/>
      </w:pPr>
    </w:lvl>
    <w:lvl w:ilvl="5" w:tplc="6B3C4316">
      <w:start w:val="1"/>
      <w:numFmt w:val="lowerRoman"/>
      <w:lvlText w:val="%6."/>
      <w:lvlJc w:val="right"/>
      <w:pPr>
        <w:ind w:left="4320" w:hanging="180"/>
      </w:pPr>
    </w:lvl>
    <w:lvl w:ilvl="6" w:tplc="21AAD660">
      <w:start w:val="1"/>
      <w:numFmt w:val="decimal"/>
      <w:lvlText w:val="%7."/>
      <w:lvlJc w:val="left"/>
      <w:pPr>
        <w:ind w:left="5040" w:hanging="360"/>
      </w:pPr>
    </w:lvl>
    <w:lvl w:ilvl="7" w:tplc="A64072D6">
      <w:start w:val="1"/>
      <w:numFmt w:val="lowerLetter"/>
      <w:lvlText w:val="%8."/>
      <w:lvlJc w:val="left"/>
      <w:pPr>
        <w:ind w:left="5760" w:hanging="360"/>
      </w:pPr>
    </w:lvl>
    <w:lvl w:ilvl="8" w:tplc="F2B0EF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61322"/>
    <w:multiLevelType w:val="hybridMultilevel"/>
    <w:tmpl w:val="124E9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3583">
    <w:abstractNumId w:val="17"/>
  </w:num>
  <w:num w:numId="2" w16cid:durableId="1326274885">
    <w:abstractNumId w:val="8"/>
  </w:num>
  <w:num w:numId="3" w16cid:durableId="1249196540">
    <w:abstractNumId w:val="4"/>
  </w:num>
  <w:num w:numId="4" w16cid:durableId="1307781319">
    <w:abstractNumId w:val="18"/>
  </w:num>
  <w:num w:numId="5" w16cid:durableId="11079680">
    <w:abstractNumId w:val="14"/>
  </w:num>
  <w:num w:numId="6" w16cid:durableId="492836354">
    <w:abstractNumId w:val="22"/>
  </w:num>
  <w:num w:numId="7" w16cid:durableId="1625498164">
    <w:abstractNumId w:val="0"/>
  </w:num>
  <w:num w:numId="8" w16cid:durableId="280067517">
    <w:abstractNumId w:val="20"/>
  </w:num>
  <w:num w:numId="9" w16cid:durableId="1760443131">
    <w:abstractNumId w:val="15"/>
  </w:num>
  <w:num w:numId="10" w16cid:durableId="936449019">
    <w:abstractNumId w:val="5"/>
  </w:num>
  <w:num w:numId="11" w16cid:durableId="1548370194">
    <w:abstractNumId w:val="1"/>
  </w:num>
  <w:num w:numId="12" w16cid:durableId="711727905">
    <w:abstractNumId w:val="6"/>
  </w:num>
  <w:num w:numId="13" w16cid:durableId="333344830">
    <w:abstractNumId w:val="21"/>
  </w:num>
  <w:num w:numId="14" w16cid:durableId="1856964036">
    <w:abstractNumId w:val="10"/>
  </w:num>
  <w:num w:numId="15" w16cid:durableId="509180372">
    <w:abstractNumId w:val="12"/>
  </w:num>
  <w:num w:numId="16" w16cid:durableId="453522816">
    <w:abstractNumId w:val="23"/>
  </w:num>
  <w:num w:numId="17" w16cid:durableId="115759656">
    <w:abstractNumId w:val="11"/>
  </w:num>
  <w:num w:numId="18" w16cid:durableId="945768465">
    <w:abstractNumId w:val="13"/>
  </w:num>
  <w:num w:numId="19" w16cid:durableId="1160845858">
    <w:abstractNumId w:val="3"/>
  </w:num>
  <w:num w:numId="20" w16cid:durableId="518541627">
    <w:abstractNumId w:val="9"/>
  </w:num>
  <w:num w:numId="21" w16cid:durableId="951784702">
    <w:abstractNumId w:val="16"/>
  </w:num>
  <w:num w:numId="22" w16cid:durableId="910887622">
    <w:abstractNumId w:val="2"/>
  </w:num>
  <w:num w:numId="23" w16cid:durableId="1592272282">
    <w:abstractNumId w:val="7"/>
  </w:num>
  <w:num w:numId="24" w16cid:durableId="6856677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9A"/>
    <w:rsid w:val="00004BE0"/>
    <w:rsid w:val="00044516"/>
    <w:rsid w:val="000445F5"/>
    <w:rsid w:val="000959E0"/>
    <w:rsid w:val="000C1240"/>
    <w:rsid w:val="00160001"/>
    <w:rsid w:val="00191B28"/>
    <w:rsid w:val="0019631C"/>
    <w:rsid w:val="00231336"/>
    <w:rsid w:val="0029546E"/>
    <w:rsid w:val="002D7F68"/>
    <w:rsid w:val="00310F79"/>
    <w:rsid w:val="003E1C02"/>
    <w:rsid w:val="004255E8"/>
    <w:rsid w:val="00433359"/>
    <w:rsid w:val="0047016D"/>
    <w:rsid w:val="00495437"/>
    <w:rsid w:val="004B0259"/>
    <w:rsid w:val="004D02B0"/>
    <w:rsid w:val="005133FA"/>
    <w:rsid w:val="005E2083"/>
    <w:rsid w:val="0069548C"/>
    <w:rsid w:val="006C10B3"/>
    <w:rsid w:val="006E360D"/>
    <w:rsid w:val="007375BE"/>
    <w:rsid w:val="00771B20"/>
    <w:rsid w:val="00777E20"/>
    <w:rsid w:val="00787024"/>
    <w:rsid w:val="007A3E9D"/>
    <w:rsid w:val="0083099F"/>
    <w:rsid w:val="008609E8"/>
    <w:rsid w:val="008B67D6"/>
    <w:rsid w:val="00A048B1"/>
    <w:rsid w:val="00AB5B9A"/>
    <w:rsid w:val="00B74EB9"/>
    <w:rsid w:val="00B7670D"/>
    <w:rsid w:val="00BE042C"/>
    <w:rsid w:val="00BF03C3"/>
    <w:rsid w:val="00CD1482"/>
    <w:rsid w:val="00CE5818"/>
    <w:rsid w:val="00D077ED"/>
    <w:rsid w:val="00D625C4"/>
    <w:rsid w:val="00DA11FE"/>
    <w:rsid w:val="00DB06A9"/>
    <w:rsid w:val="00DD5286"/>
    <w:rsid w:val="00DE62B1"/>
    <w:rsid w:val="00EF55FB"/>
    <w:rsid w:val="00F611E6"/>
    <w:rsid w:val="00F96D1F"/>
    <w:rsid w:val="00FC8EDF"/>
    <w:rsid w:val="015C1B8B"/>
    <w:rsid w:val="02546AE1"/>
    <w:rsid w:val="03141ECA"/>
    <w:rsid w:val="031F7B73"/>
    <w:rsid w:val="0350C3A0"/>
    <w:rsid w:val="0402B053"/>
    <w:rsid w:val="04E2BD01"/>
    <w:rsid w:val="0540D755"/>
    <w:rsid w:val="05ED4EC5"/>
    <w:rsid w:val="06493301"/>
    <w:rsid w:val="067153F0"/>
    <w:rsid w:val="0782E0D5"/>
    <w:rsid w:val="079087FC"/>
    <w:rsid w:val="07B5095B"/>
    <w:rsid w:val="080D9FFA"/>
    <w:rsid w:val="08286F31"/>
    <w:rsid w:val="08677434"/>
    <w:rsid w:val="08944B25"/>
    <w:rsid w:val="0974A828"/>
    <w:rsid w:val="097F51E4"/>
    <w:rsid w:val="0B5FAFE1"/>
    <w:rsid w:val="0C3ADCBD"/>
    <w:rsid w:val="0C4F6DC8"/>
    <w:rsid w:val="0C697E53"/>
    <w:rsid w:val="0D6732B5"/>
    <w:rsid w:val="0D6F9634"/>
    <w:rsid w:val="0D93DD93"/>
    <w:rsid w:val="0D94FCC0"/>
    <w:rsid w:val="0DA7845D"/>
    <w:rsid w:val="0E49C5BB"/>
    <w:rsid w:val="0EECA24B"/>
    <w:rsid w:val="0F404A78"/>
    <w:rsid w:val="1001E52C"/>
    <w:rsid w:val="1041BE1B"/>
    <w:rsid w:val="108B606C"/>
    <w:rsid w:val="110D996D"/>
    <w:rsid w:val="11A75E66"/>
    <w:rsid w:val="11AD8852"/>
    <w:rsid w:val="11B4CD37"/>
    <w:rsid w:val="120F5628"/>
    <w:rsid w:val="12D2C948"/>
    <w:rsid w:val="135A34AE"/>
    <w:rsid w:val="136D34B9"/>
    <w:rsid w:val="1482AE01"/>
    <w:rsid w:val="15863CAC"/>
    <w:rsid w:val="16583AB6"/>
    <w:rsid w:val="17608FBF"/>
    <w:rsid w:val="18064141"/>
    <w:rsid w:val="182937E1"/>
    <w:rsid w:val="19773C86"/>
    <w:rsid w:val="1A5AD0F7"/>
    <w:rsid w:val="1BBF9577"/>
    <w:rsid w:val="1BE29C68"/>
    <w:rsid w:val="1D456F55"/>
    <w:rsid w:val="1D81B0BD"/>
    <w:rsid w:val="1E1737EA"/>
    <w:rsid w:val="20216104"/>
    <w:rsid w:val="211ADC9B"/>
    <w:rsid w:val="217722E8"/>
    <w:rsid w:val="2186EC28"/>
    <w:rsid w:val="21EFD223"/>
    <w:rsid w:val="226ACC17"/>
    <w:rsid w:val="22F364C8"/>
    <w:rsid w:val="247ED4BC"/>
    <w:rsid w:val="250F3F89"/>
    <w:rsid w:val="25938097"/>
    <w:rsid w:val="25F838A2"/>
    <w:rsid w:val="26343AFA"/>
    <w:rsid w:val="26C0685D"/>
    <w:rsid w:val="28291AA4"/>
    <w:rsid w:val="29DA4DEE"/>
    <w:rsid w:val="29E31C67"/>
    <w:rsid w:val="2A8EC7CC"/>
    <w:rsid w:val="2AB31F5F"/>
    <w:rsid w:val="2B4A0E10"/>
    <w:rsid w:val="2D1725EC"/>
    <w:rsid w:val="2D5CD66D"/>
    <w:rsid w:val="2DB21778"/>
    <w:rsid w:val="2DC51B89"/>
    <w:rsid w:val="2E6C4FD4"/>
    <w:rsid w:val="2ECA82DB"/>
    <w:rsid w:val="2F41CD7F"/>
    <w:rsid w:val="3049FF48"/>
    <w:rsid w:val="304F8279"/>
    <w:rsid w:val="30B43918"/>
    <w:rsid w:val="311FE871"/>
    <w:rsid w:val="314057C0"/>
    <w:rsid w:val="3179346B"/>
    <w:rsid w:val="3190B6D8"/>
    <w:rsid w:val="349EE38D"/>
    <w:rsid w:val="3554F6C9"/>
    <w:rsid w:val="3598C673"/>
    <w:rsid w:val="359F668D"/>
    <w:rsid w:val="35C6FFC0"/>
    <w:rsid w:val="3658800E"/>
    <w:rsid w:val="36758AFD"/>
    <w:rsid w:val="36B96F5E"/>
    <w:rsid w:val="3806369E"/>
    <w:rsid w:val="38277620"/>
    <w:rsid w:val="387AC148"/>
    <w:rsid w:val="38F458BB"/>
    <w:rsid w:val="391BA47C"/>
    <w:rsid w:val="3A8B3A9A"/>
    <w:rsid w:val="3AC5767F"/>
    <w:rsid w:val="3B828BEF"/>
    <w:rsid w:val="3BBB98FB"/>
    <w:rsid w:val="3BFA6418"/>
    <w:rsid w:val="3C10B5AA"/>
    <w:rsid w:val="3EA1BC6F"/>
    <w:rsid w:val="3F0E794D"/>
    <w:rsid w:val="407E3F2F"/>
    <w:rsid w:val="4105DD46"/>
    <w:rsid w:val="41A70A10"/>
    <w:rsid w:val="42419FC2"/>
    <w:rsid w:val="42A35EDB"/>
    <w:rsid w:val="439CABBB"/>
    <w:rsid w:val="43D6EC20"/>
    <w:rsid w:val="44B1A7EC"/>
    <w:rsid w:val="44D34E5B"/>
    <w:rsid w:val="451C591C"/>
    <w:rsid w:val="4529CE07"/>
    <w:rsid w:val="453C8797"/>
    <w:rsid w:val="46466ADA"/>
    <w:rsid w:val="4786CC59"/>
    <w:rsid w:val="48376B36"/>
    <w:rsid w:val="489EAF37"/>
    <w:rsid w:val="48AEBBD1"/>
    <w:rsid w:val="49CC5CC4"/>
    <w:rsid w:val="4AE987B0"/>
    <w:rsid w:val="4AF4FA1B"/>
    <w:rsid w:val="4B02DF46"/>
    <w:rsid w:val="4BC8CA8B"/>
    <w:rsid w:val="4C771C53"/>
    <w:rsid w:val="4CCC77FD"/>
    <w:rsid w:val="4E407D39"/>
    <w:rsid w:val="4E53E9E0"/>
    <w:rsid w:val="4E94D436"/>
    <w:rsid w:val="4EC6AF3C"/>
    <w:rsid w:val="4EDDA4AD"/>
    <w:rsid w:val="4F3E0A7E"/>
    <w:rsid w:val="500F59B7"/>
    <w:rsid w:val="5095D3EC"/>
    <w:rsid w:val="50A56C54"/>
    <w:rsid w:val="50E01912"/>
    <w:rsid w:val="514A4D3D"/>
    <w:rsid w:val="522A4C02"/>
    <w:rsid w:val="5321CF60"/>
    <w:rsid w:val="5353744E"/>
    <w:rsid w:val="5409E184"/>
    <w:rsid w:val="547F7EE2"/>
    <w:rsid w:val="5526CF95"/>
    <w:rsid w:val="55EC08FE"/>
    <w:rsid w:val="55F63FEC"/>
    <w:rsid w:val="56FA6825"/>
    <w:rsid w:val="57CF7C75"/>
    <w:rsid w:val="58C8FB77"/>
    <w:rsid w:val="59046C70"/>
    <w:rsid w:val="59235E56"/>
    <w:rsid w:val="59909BF5"/>
    <w:rsid w:val="5993D7BF"/>
    <w:rsid w:val="5A7CFDBF"/>
    <w:rsid w:val="5C056828"/>
    <w:rsid w:val="5C091CB4"/>
    <w:rsid w:val="5C693843"/>
    <w:rsid w:val="5CF90EAD"/>
    <w:rsid w:val="5D32C2F0"/>
    <w:rsid w:val="5DDC88CF"/>
    <w:rsid w:val="5EF015EE"/>
    <w:rsid w:val="5F0B2F3C"/>
    <w:rsid w:val="5FB8B98C"/>
    <w:rsid w:val="6043665D"/>
    <w:rsid w:val="60D1133C"/>
    <w:rsid w:val="60DD52ED"/>
    <w:rsid w:val="610C27FF"/>
    <w:rsid w:val="6121150A"/>
    <w:rsid w:val="6162A83A"/>
    <w:rsid w:val="61921505"/>
    <w:rsid w:val="62779CA4"/>
    <w:rsid w:val="62FA2ED1"/>
    <w:rsid w:val="63022EF2"/>
    <w:rsid w:val="637E16D6"/>
    <w:rsid w:val="6399BA5E"/>
    <w:rsid w:val="63A2C689"/>
    <w:rsid w:val="63AC4570"/>
    <w:rsid w:val="64DA90E3"/>
    <w:rsid w:val="64FD4B6C"/>
    <w:rsid w:val="66AAB113"/>
    <w:rsid w:val="66C433BC"/>
    <w:rsid w:val="66F61EFC"/>
    <w:rsid w:val="6835890D"/>
    <w:rsid w:val="68C21D25"/>
    <w:rsid w:val="69544BC2"/>
    <w:rsid w:val="6A8116D4"/>
    <w:rsid w:val="6A84BCCA"/>
    <w:rsid w:val="6BA33DCE"/>
    <w:rsid w:val="6BA7AF8F"/>
    <w:rsid w:val="6BABDC96"/>
    <w:rsid w:val="6BF1B686"/>
    <w:rsid w:val="6C0EAF8A"/>
    <w:rsid w:val="6D3C4830"/>
    <w:rsid w:val="6DA7C6D4"/>
    <w:rsid w:val="6DD238AB"/>
    <w:rsid w:val="6DFE76FA"/>
    <w:rsid w:val="6E6DEB34"/>
    <w:rsid w:val="70DDDC9E"/>
    <w:rsid w:val="719788CF"/>
    <w:rsid w:val="71FFC20B"/>
    <w:rsid w:val="724197E3"/>
    <w:rsid w:val="72628138"/>
    <w:rsid w:val="72AF75FA"/>
    <w:rsid w:val="72EB7C90"/>
    <w:rsid w:val="74C4BBA5"/>
    <w:rsid w:val="7563FB01"/>
    <w:rsid w:val="75E92E01"/>
    <w:rsid w:val="767A8FAC"/>
    <w:rsid w:val="76892BB1"/>
    <w:rsid w:val="76E1F5EC"/>
    <w:rsid w:val="770EF749"/>
    <w:rsid w:val="779C4334"/>
    <w:rsid w:val="77E2877A"/>
    <w:rsid w:val="77FAF8D8"/>
    <w:rsid w:val="782B6CB2"/>
    <w:rsid w:val="78B8D501"/>
    <w:rsid w:val="794921DA"/>
    <w:rsid w:val="794B59C3"/>
    <w:rsid w:val="7A0CBE2C"/>
    <w:rsid w:val="7A3C869F"/>
    <w:rsid w:val="7A54AEBC"/>
    <w:rsid w:val="7A8097D2"/>
    <w:rsid w:val="7B78DD1B"/>
    <w:rsid w:val="7C4CBF91"/>
    <w:rsid w:val="7C803250"/>
    <w:rsid w:val="7EDB9129"/>
    <w:rsid w:val="7EF55B13"/>
    <w:rsid w:val="7FB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F78F"/>
  <w15:chartTrackingRefBased/>
  <w15:docId w15:val="{15BF51A4-D706-4112-802B-AAAF8D9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5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semiHidden/>
    <w:unhideWhenUsed/>
    <w:rsid w:val="004B02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025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025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B0259"/>
  </w:style>
  <w:style w:type="paragraph" w:styleId="Zpat">
    <w:name w:val="footer"/>
    <w:basedOn w:val="Normln"/>
    <w:link w:val="ZpatChar"/>
    <w:uiPriority w:val="99"/>
    <w:unhideWhenUsed/>
    <w:rsid w:val="004B025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B0259"/>
  </w:style>
  <w:style w:type="paragraph" w:styleId="Odstavecseseznamem">
    <w:name w:val="List Paragraph"/>
    <w:basedOn w:val="Normln"/>
    <w:uiPriority w:val="34"/>
    <w:qFormat/>
    <w:rsid w:val="002954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2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52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1B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sketch.metademolab.com/canva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Zuzana Ježková</dc:creator>
  <keywords/>
  <dc:description/>
  <lastModifiedBy>Jitka Bukáčková</lastModifiedBy>
  <revision>15</revision>
  <dcterms:created xsi:type="dcterms:W3CDTF">2024-11-20T21:37:00.0000000Z</dcterms:created>
  <dcterms:modified xsi:type="dcterms:W3CDTF">2025-01-05T19:36:48.5318003Z</dcterms:modified>
</coreProperties>
</file>