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384"/>
        <w:gridCol w:w="7828"/>
      </w:tblGrid>
      <w:tr w:rsidR="005265A6" w:rsidTr="005265A6">
        <w:tc>
          <w:tcPr>
            <w:tcW w:w="1384" w:type="dxa"/>
            <w:tcBorders>
              <w:right w:val="nil"/>
            </w:tcBorders>
          </w:tcPr>
          <w:p w:rsidR="005265A6" w:rsidRPr="009223DB" w:rsidRDefault="005265A6">
            <w:pPr>
              <w:rPr>
                <w:sz w:val="24"/>
                <w:szCs w:val="24"/>
              </w:rPr>
            </w:pPr>
            <w:bookmarkStart w:id="0" w:name="_GoBack"/>
            <w:bookmarkEnd w:id="0"/>
          </w:p>
        </w:tc>
        <w:tc>
          <w:tcPr>
            <w:tcW w:w="7828" w:type="dxa"/>
            <w:tcBorders>
              <w:left w:val="nil"/>
            </w:tcBorders>
          </w:tcPr>
          <w:p w:rsidR="005265A6" w:rsidRPr="009223DB" w:rsidRDefault="005265A6">
            <w:pPr>
              <w:rPr>
                <w:b/>
                <w:sz w:val="28"/>
                <w:szCs w:val="28"/>
              </w:rPr>
            </w:pPr>
            <w:r w:rsidRPr="009223DB">
              <w:rPr>
                <w:b/>
                <w:sz w:val="28"/>
                <w:szCs w:val="28"/>
              </w:rPr>
              <w:t>Osvětová kampaň  - SBĚR  BATERIÍ</w:t>
            </w:r>
          </w:p>
        </w:tc>
      </w:tr>
      <w:tr w:rsidR="005265A6" w:rsidTr="005265A6">
        <w:tc>
          <w:tcPr>
            <w:tcW w:w="1384" w:type="dxa"/>
          </w:tcPr>
          <w:p w:rsidR="005265A6" w:rsidRPr="009223DB" w:rsidRDefault="005265A6">
            <w:pPr>
              <w:rPr>
                <w:sz w:val="24"/>
                <w:szCs w:val="24"/>
              </w:rPr>
            </w:pPr>
            <w:proofErr w:type="spellStart"/>
            <w:r w:rsidRPr="009223DB">
              <w:rPr>
                <w:sz w:val="24"/>
                <w:szCs w:val="24"/>
              </w:rPr>
              <w:t>Vzdělavací</w:t>
            </w:r>
            <w:proofErr w:type="spellEnd"/>
            <w:r w:rsidRPr="009223DB">
              <w:rPr>
                <w:sz w:val="24"/>
                <w:szCs w:val="24"/>
              </w:rPr>
              <w:t xml:space="preserve"> oblast</w:t>
            </w:r>
          </w:p>
        </w:tc>
        <w:tc>
          <w:tcPr>
            <w:tcW w:w="7828" w:type="dxa"/>
          </w:tcPr>
          <w:p w:rsidR="005265A6" w:rsidRPr="009223DB" w:rsidRDefault="005265A6">
            <w:pPr>
              <w:rPr>
                <w:sz w:val="24"/>
                <w:szCs w:val="24"/>
              </w:rPr>
            </w:pPr>
            <w:r w:rsidRPr="009223DB">
              <w:rPr>
                <w:sz w:val="24"/>
                <w:szCs w:val="24"/>
              </w:rPr>
              <w:t>Člověk a jeho svět</w:t>
            </w:r>
          </w:p>
        </w:tc>
      </w:tr>
      <w:tr w:rsidR="005265A6" w:rsidTr="005265A6">
        <w:tc>
          <w:tcPr>
            <w:tcW w:w="1384" w:type="dxa"/>
          </w:tcPr>
          <w:p w:rsidR="005265A6" w:rsidRPr="009223DB" w:rsidRDefault="005265A6">
            <w:pPr>
              <w:rPr>
                <w:sz w:val="24"/>
                <w:szCs w:val="24"/>
              </w:rPr>
            </w:pPr>
            <w:proofErr w:type="spellStart"/>
            <w:r w:rsidRPr="009223DB">
              <w:rPr>
                <w:sz w:val="24"/>
                <w:szCs w:val="24"/>
              </w:rPr>
              <w:t>Tématický</w:t>
            </w:r>
            <w:proofErr w:type="spellEnd"/>
            <w:r w:rsidRPr="009223DB">
              <w:rPr>
                <w:sz w:val="24"/>
                <w:szCs w:val="24"/>
              </w:rPr>
              <w:t xml:space="preserve"> okruh</w:t>
            </w:r>
          </w:p>
        </w:tc>
        <w:tc>
          <w:tcPr>
            <w:tcW w:w="7828" w:type="dxa"/>
          </w:tcPr>
          <w:p w:rsidR="005265A6" w:rsidRPr="009223DB" w:rsidRDefault="005265A6">
            <w:pPr>
              <w:rPr>
                <w:sz w:val="24"/>
                <w:szCs w:val="24"/>
              </w:rPr>
            </w:pPr>
            <w:r w:rsidRPr="009223DB">
              <w:rPr>
                <w:sz w:val="24"/>
                <w:szCs w:val="24"/>
              </w:rPr>
              <w:t>Rozmanitost přírody, Lidé kolem nás; Místo, kde žijeme</w:t>
            </w:r>
          </w:p>
        </w:tc>
      </w:tr>
      <w:tr w:rsidR="005265A6" w:rsidTr="005265A6">
        <w:tc>
          <w:tcPr>
            <w:tcW w:w="1384" w:type="dxa"/>
          </w:tcPr>
          <w:p w:rsidR="005265A6" w:rsidRPr="009223DB" w:rsidRDefault="005265A6">
            <w:pPr>
              <w:rPr>
                <w:sz w:val="24"/>
                <w:szCs w:val="24"/>
              </w:rPr>
            </w:pPr>
            <w:r w:rsidRPr="009223DB">
              <w:rPr>
                <w:sz w:val="24"/>
                <w:szCs w:val="24"/>
              </w:rPr>
              <w:t>Očekávané výstupy</w:t>
            </w:r>
          </w:p>
        </w:tc>
        <w:tc>
          <w:tcPr>
            <w:tcW w:w="7828" w:type="dxa"/>
          </w:tcPr>
          <w:p w:rsidR="005265A6" w:rsidRPr="009223DB" w:rsidRDefault="005265A6" w:rsidP="005265A6">
            <w:pPr>
              <w:rPr>
                <w:sz w:val="24"/>
                <w:szCs w:val="24"/>
              </w:rPr>
            </w:pPr>
            <w:r w:rsidRPr="009223DB">
              <w:rPr>
                <w:sz w:val="24"/>
                <w:szCs w:val="24"/>
              </w:rPr>
              <w:t>Pojmenuje a určí různé druhy materiálu (sklo, plast, papír, směsný odpad) .</w:t>
            </w:r>
          </w:p>
          <w:p w:rsidR="005265A6" w:rsidRPr="009223DB" w:rsidRDefault="005265A6" w:rsidP="005265A6">
            <w:pPr>
              <w:rPr>
                <w:sz w:val="24"/>
                <w:szCs w:val="24"/>
              </w:rPr>
            </w:pPr>
            <w:r w:rsidRPr="009223DB">
              <w:rPr>
                <w:sz w:val="24"/>
                <w:szCs w:val="24"/>
              </w:rPr>
              <w:t>Roztřídí odpad do příslušných barevných kontejnerů/nádob.</w:t>
            </w:r>
          </w:p>
          <w:p w:rsidR="005265A6" w:rsidRPr="009223DB" w:rsidRDefault="005265A6" w:rsidP="005265A6">
            <w:pPr>
              <w:rPr>
                <w:sz w:val="24"/>
                <w:szCs w:val="24"/>
              </w:rPr>
            </w:pPr>
            <w:r w:rsidRPr="009223DB">
              <w:rPr>
                <w:sz w:val="24"/>
                <w:szCs w:val="24"/>
              </w:rPr>
              <w:t>Rozlišuje mezi směsným odpadem a odpadem určeným pro recyklaci.</w:t>
            </w:r>
          </w:p>
          <w:p w:rsidR="005265A6" w:rsidRPr="009223DB" w:rsidRDefault="005265A6" w:rsidP="005265A6">
            <w:pPr>
              <w:rPr>
                <w:sz w:val="24"/>
                <w:szCs w:val="24"/>
              </w:rPr>
            </w:pPr>
            <w:r w:rsidRPr="009223DB">
              <w:rPr>
                <w:sz w:val="24"/>
                <w:szCs w:val="24"/>
              </w:rPr>
              <w:t>Pozná vhodné a nevhodné chování lidí vůči životnímu prostředí.</w:t>
            </w:r>
          </w:p>
          <w:p w:rsidR="005265A6" w:rsidRPr="009223DB" w:rsidRDefault="005265A6" w:rsidP="005265A6">
            <w:pPr>
              <w:rPr>
                <w:sz w:val="24"/>
                <w:szCs w:val="24"/>
              </w:rPr>
            </w:pPr>
            <w:r w:rsidRPr="009223DB">
              <w:rPr>
                <w:sz w:val="24"/>
                <w:szCs w:val="24"/>
              </w:rPr>
              <w:t>Učí se chovat šetrně k životnímu prostředí.</w:t>
            </w:r>
          </w:p>
        </w:tc>
      </w:tr>
      <w:tr w:rsidR="005265A6" w:rsidTr="005265A6">
        <w:tc>
          <w:tcPr>
            <w:tcW w:w="1384" w:type="dxa"/>
          </w:tcPr>
          <w:p w:rsidR="005265A6" w:rsidRPr="009223DB" w:rsidRDefault="005265A6">
            <w:pPr>
              <w:rPr>
                <w:sz w:val="24"/>
                <w:szCs w:val="24"/>
              </w:rPr>
            </w:pPr>
            <w:r w:rsidRPr="009223DB">
              <w:rPr>
                <w:sz w:val="24"/>
                <w:szCs w:val="24"/>
              </w:rPr>
              <w:t>Cíl hodiny</w:t>
            </w:r>
          </w:p>
        </w:tc>
        <w:tc>
          <w:tcPr>
            <w:tcW w:w="7828" w:type="dxa"/>
          </w:tcPr>
          <w:p w:rsidR="005265A6" w:rsidRPr="009223DB" w:rsidRDefault="005265A6" w:rsidP="005265A6">
            <w:pPr>
              <w:rPr>
                <w:sz w:val="24"/>
                <w:szCs w:val="24"/>
              </w:rPr>
            </w:pPr>
            <w:r w:rsidRPr="009223DB">
              <w:rPr>
                <w:sz w:val="24"/>
                <w:szCs w:val="24"/>
              </w:rPr>
              <w:t>Seznámit děti s třídění běžného odpadu v domácnosti jako základního</w:t>
            </w:r>
          </w:p>
          <w:p w:rsidR="005265A6" w:rsidRPr="009223DB" w:rsidRDefault="005265A6" w:rsidP="005265A6">
            <w:pPr>
              <w:rPr>
                <w:sz w:val="24"/>
                <w:szCs w:val="24"/>
              </w:rPr>
            </w:pPr>
            <w:r w:rsidRPr="009223DB">
              <w:rPr>
                <w:sz w:val="24"/>
                <w:szCs w:val="24"/>
              </w:rPr>
              <w:t>kroku procesu recyklace.</w:t>
            </w:r>
          </w:p>
          <w:p w:rsidR="005265A6" w:rsidRPr="009223DB" w:rsidRDefault="005265A6" w:rsidP="005265A6">
            <w:pPr>
              <w:rPr>
                <w:sz w:val="24"/>
                <w:szCs w:val="24"/>
              </w:rPr>
            </w:pPr>
            <w:r w:rsidRPr="009223DB">
              <w:rPr>
                <w:sz w:val="24"/>
                <w:szCs w:val="24"/>
              </w:rPr>
              <w:t>Naučit děti roztřídit odpad do příslušných barevných košů podle druhu</w:t>
            </w:r>
          </w:p>
          <w:p w:rsidR="005265A6" w:rsidRPr="009223DB" w:rsidRDefault="005265A6" w:rsidP="005265A6">
            <w:pPr>
              <w:rPr>
                <w:sz w:val="24"/>
                <w:szCs w:val="24"/>
              </w:rPr>
            </w:pPr>
            <w:r w:rsidRPr="009223DB">
              <w:rPr>
                <w:sz w:val="24"/>
                <w:szCs w:val="24"/>
              </w:rPr>
              <w:t>materiálu.</w:t>
            </w:r>
          </w:p>
        </w:tc>
      </w:tr>
      <w:tr w:rsidR="005265A6" w:rsidTr="005265A6">
        <w:tc>
          <w:tcPr>
            <w:tcW w:w="1384" w:type="dxa"/>
          </w:tcPr>
          <w:p w:rsidR="005265A6" w:rsidRPr="009223DB" w:rsidRDefault="005265A6">
            <w:pPr>
              <w:rPr>
                <w:sz w:val="24"/>
                <w:szCs w:val="24"/>
              </w:rPr>
            </w:pPr>
            <w:r w:rsidRPr="009223DB">
              <w:rPr>
                <w:sz w:val="24"/>
                <w:szCs w:val="24"/>
              </w:rPr>
              <w:t>Metody práce</w:t>
            </w:r>
          </w:p>
        </w:tc>
        <w:tc>
          <w:tcPr>
            <w:tcW w:w="7828" w:type="dxa"/>
          </w:tcPr>
          <w:p w:rsidR="005265A6" w:rsidRPr="009223DB" w:rsidRDefault="005265A6" w:rsidP="005265A6">
            <w:pPr>
              <w:rPr>
                <w:sz w:val="24"/>
                <w:szCs w:val="24"/>
              </w:rPr>
            </w:pPr>
            <w:r w:rsidRPr="009223DB">
              <w:rPr>
                <w:sz w:val="24"/>
                <w:szCs w:val="24"/>
              </w:rPr>
              <w:t>Diskuse – řízená i volná; kladení otevřených otázek</w:t>
            </w:r>
          </w:p>
          <w:p w:rsidR="005265A6" w:rsidRPr="009223DB" w:rsidRDefault="005265A6" w:rsidP="005265A6">
            <w:pPr>
              <w:rPr>
                <w:sz w:val="24"/>
                <w:szCs w:val="24"/>
              </w:rPr>
            </w:pPr>
            <w:r w:rsidRPr="009223DB">
              <w:rPr>
                <w:sz w:val="24"/>
                <w:szCs w:val="24"/>
              </w:rPr>
              <w:t>Práce s rekvizitou</w:t>
            </w:r>
          </w:p>
          <w:p w:rsidR="005265A6" w:rsidRPr="009223DB" w:rsidRDefault="005265A6" w:rsidP="005265A6">
            <w:pPr>
              <w:rPr>
                <w:sz w:val="24"/>
                <w:szCs w:val="24"/>
              </w:rPr>
            </w:pPr>
            <w:r w:rsidRPr="009223DB">
              <w:rPr>
                <w:sz w:val="24"/>
                <w:szCs w:val="24"/>
              </w:rPr>
              <w:t>Hra v roli</w:t>
            </w:r>
          </w:p>
          <w:p w:rsidR="005265A6" w:rsidRPr="009223DB" w:rsidRDefault="005265A6" w:rsidP="005265A6">
            <w:pPr>
              <w:rPr>
                <w:sz w:val="24"/>
                <w:szCs w:val="24"/>
              </w:rPr>
            </w:pPr>
            <w:r w:rsidRPr="009223DB">
              <w:rPr>
                <w:sz w:val="24"/>
                <w:szCs w:val="24"/>
              </w:rPr>
              <w:t>Hry</w:t>
            </w:r>
          </w:p>
        </w:tc>
      </w:tr>
      <w:tr w:rsidR="005265A6" w:rsidTr="005265A6">
        <w:tc>
          <w:tcPr>
            <w:tcW w:w="1384" w:type="dxa"/>
          </w:tcPr>
          <w:p w:rsidR="005265A6" w:rsidRPr="009223DB" w:rsidRDefault="005265A6">
            <w:pPr>
              <w:rPr>
                <w:sz w:val="24"/>
                <w:szCs w:val="24"/>
              </w:rPr>
            </w:pPr>
            <w:r w:rsidRPr="009223DB">
              <w:rPr>
                <w:sz w:val="24"/>
                <w:szCs w:val="24"/>
              </w:rPr>
              <w:t>Potřebné pomůcky</w:t>
            </w:r>
          </w:p>
        </w:tc>
        <w:tc>
          <w:tcPr>
            <w:tcW w:w="7828" w:type="dxa"/>
          </w:tcPr>
          <w:p w:rsidR="005265A6" w:rsidRPr="009223DB" w:rsidRDefault="005265A6">
            <w:pPr>
              <w:rPr>
                <w:sz w:val="24"/>
                <w:szCs w:val="24"/>
              </w:rPr>
            </w:pPr>
            <w:r w:rsidRPr="009223DB">
              <w:rPr>
                <w:sz w:val="24"/>
                <w:szCs w:val="24"/>
              </w:rPr>
              <w:t>Kontejnery na odpad, samotné odpadky, mapa, kostýmy pro herce</w:t>
            </w:r>
          </w:p>
        </w:tc>
      </w:tr>
      <w:tr w:rsidR="005265A6" w:rsidTr="005265A6">
        <w:tc>
          <w:tcPr>
            <w:tcW w:w="1384" w:type="dxa"/>
          </w:tcPr>
          <w:p w:rsidR="005265A6" w:rsidRPr="009223DB" w:rsidRDefault="005265A6">
            <w:pPr>
              <w:rPr>
                <w:sz w:val="24"/>
                <w:szCs w:val="24"/>
              </w:rPr>
            </w:pPr>
            <w:r w:rsidRPr="009223DB">
              <w:rPr>
                <w:sz w:val="24"/>
                <w:szCs w:val="24"/>
              </w:rPr>
              <w:t>Motivační příprava</w:t>
            </w:r>
          </w:p>
        </w:tc>
        <w:tc>
          <w:tcPr>
            <w:tcW w:w="7828" w:type="dxa"/>
          </w:tcPr>
          <w:p w:rsidR="005265A6" w:rsidRPr="009223DB" w:rsidRDefault="00D63064">
            <w:pPr>
              <w:rPr>
                <w:sz w:val="24"/>
                <w:szCs w:val="24"/>
              </w:rPr>
            </w:pPr>
            <w:r w:rsidRPr="009223DB">
              <w:rPr>
                <w:sz w:val="24"/>
                <w:szCs w:val="24"/>
              </w:rPr>
              <w:t>Příprava anketního lístku</w:t>
            </w:r>
          </w:p>
          <w:p w:rsidR="00D63064" w:rsidRPr="009223DB" w:rsidRDefault="00D63064">
            <w:pPr>
              <w:rPr>
                <w:sz w:val="24"/>
                <w:szCs w:val="24"/>
              </w:rPr>
            </w:pPr>
            <w:r w:rsidRPr="009223DB">
              <w:rPr>
                <w:sz w:val="24"/>
                <w:szCs w:val="24"/>
              </w:rPr>
              <w:t>Leták – Sběr baterií</w:t>
            </w:r>
          </w:p>
          <w:p w:rsidR="00D63064" w:rsidRPr="009223DB" w:rsidRDefault="00D63064">
            <w:pPr>
              <w:rPr>
                <w:sz w:val="24"/>
                <w:szCs w:val="24"/>
              </w:rPr>
            </w:pPr>
            <w:r w:rsidRPr="009223DB">
              <w:rPr>
                <w:sz w:val="24"/>
                <w:szCs w:val="24"/>
              </w:rPr>
              <w:t>Pohádka</w:t>
            </w:r>
          </w:p>
          <w:p w:rsidR="00D63064" w:rsidRPr="009223DB" w:rsidRDefault="00D63064">
            <w:pPr>
              <w:rPr>
                <w:sz w:val="24"/>
                <w:szCs w:val="24"/>
              </w:rPr>
            </w:pPr>
            <w:r w:rsidRPr="009223DB">
              <w:rPr>
                <w:sz w:val="24"/>
                <w:szCs w:val="24"/>
              </w:rPr>
              <w:t>Prezentace baterií – složení, rozdělení, využití</w:t>
            </w:r>
          </w:p>
          <w:p w:rsidR="00D63064" w:rsidRPr="009223DB" w:rsidRDefault="00D63064">
            <w:pPr>
              <w:rPr>
                <w:sz w:val="24"/>
                <w:szCs w:val="24"/>
              </w:rPr>
            </w:pPr>
            <w:r w:rsidRPr="009223DB">
              <w:rPr>
                <w:sz w:val="24"/>
                <w:szCs w:val="24"/>
              </w:rPr>
              <w:t>Vývoj baterií, kde se vyrábí</w:t>
            </w:r>
          </w:p>
          <w:p w:rsidR="00D63064" w:rsidRPr="009223DB" w:rsidRDefault="00D63064">
            <w:pPr>
              <w:rPr>
                <w:sz w:val="24"/>
                <w:szCs w:val="24"/>
              </w:rPr>
            </w:pPr>
            <w:r w:rsidRPr="009223DB">
              <w:rPr>
                <w:sz w:val="24"/>
                <w:szCs w:val="24"/>
              </w:rPr>
              <w:t>Naleziště chemických prvků a jejich cesta do ČR</w:t>
            </w:r>
          </w:p>
          <w:p w:rsidR="00D63064" w:rsidRPr="009223DB" w:rsidRDefault="00D63064">
            <w:pPr>
              <w:rPr>
                <w:sz w:val="24"/>
                <w:szCs w:val="24"/>
              </w:rPr>
            </w:pPr>
            <w:r w:rsidRPr="009223DB">
              <w:rPr>
                <w:sz w:val="24"/>
                <w:szCs w:val="24"/>
              </w:rPr>
              <w:t>Místní šetření – Jak se třídí odpad</w:t>
            </w:r>
          </w:p>
          <w:p w:rsidR="00D63064" w:rsidRPr="009223DB" w:rsidRDefault="00D63064">
            <w:pPr>
              <w:rPr>
                <w:sz w:val="24"/>
                <w:szCs w:val="24"/>
              </w:rPr>
            </w:pPr>
            <w:r w:rsidRPr="009223DB">
              <w:rPr>
                <w:sz w:val="24"/>
                <w:szCs w:val="24"/>
              </w:rPr>
              <w:t>Vyhodnocení ankety</w:t>
            </w:r>
          </w:p>
          <w:p w:rsidR="00D63064" w:rsidRPr="009223DB" w:rsidRDefault="00D63064">
            <w:pPr>
              <w:rPr>
                <w:sz w:val="24"/>
                <w:szCs w:val="24"/>
              </w:rPr>
            </w:pPr>
          </w:p>
        </w:tc>
      </w:tr>
      <w:tr w:rsidR="005265A6" w:rsidTr="005265A6">
        <w:tc>
          <w:tcPr>
            <w:tcW w:w="1384" w:type="dxa"/>
          </w:tcPr>
          <w:p w:rsidR="005265A6" w:rsidRPr="009223DB" w:rsidRDefault="00D63064" w:rsidP="00BB7EF3">
            <w:pPr>
              <w:rPr>
                <w:sz w:val="24"/>
                <w:szCs w:val="24"/>
              </w:rPr>
            </w:pPr>
            <w:r w:rsidRPr="009223DB">
              <w:rPr>
                <w:sz w:val="24"/>
                <w:szCs w:val="24"/>
              </w:rPr>
              <w:t>Realizace osvěty</w:t>
            </w:r>
          </w:p>
        </w:tc>
        <w:tc>
          <w:tcPr>
            <w:tcW w:w="7828" w:type="dxa"/>
          </w:tcPr>
          <w:p w:rsidR="005265A6" w:rsidRPr="009223DB" w:rsidRDefault="005C3A3E" w:rsidP="00BB7EF3">
            <w:pPr>
              <w:rPr>
                <w:sz w:val="24"/>
                <w:szCs w:val="24"/>
              </w:rPr>
            </w:pPr>
            <w:r w:rsidRPr="009223DB">
              <w:rPr>
                <w:sz w:val="24"/>
                <w:szCs w:val="24"/>
              </w:rPr>
              <w:t xml:space="preserve">Žáci deváté třídy se podíleli na této akci. Postupně přednesli básničky, týkající se třídění odpadů. Seznámili ostatní spolužáky, kde se těží významné prvky, které se využívají na výrobu baterií. Různě se dotazovali a zvali k mapě, kde zjišťovali počet kilometrů do ČR. Pak se zahrála pohádka „ O slepičce </w:t>
            </w:r>
            <w:proofErr w:type="spellStart"/>
            <w:r w:rsidRPr="009223DB">
              <w:rPr>
                <w:sz w:val="24"/>
                <w:szCs w:val="24"/>
              </w:rPr>
              <w:t>Třídilce</w:t>
            </w:r>
            <w:proofErr w:type="spellEnd"/>
            <w:r w:rsidRPr="009223DB">
              <w:rPr>
                <w:sz w:val="24"/>
                <w:szCs w:val="24"/>
              </w:rPr>
              <w:t xml:space="preserve"> a  kohoutkovi Bordelářovi“.</w:t>
            </w:r>
          </w:p>
          <w:p w:rsidR="005C3A3E" w:rsidRPr="009223DB" w:rsidRDefault="005C3A3E" w:rsidP="00BB7EF3">
            <w:pPr>
              <w:rPr>
                <w:sz w:val="24"/>
                <w:szCs w:val="24"/>
              </w:rPr>
            </w:pPr>
            <w:r w:rsidRPr="009223DB">
              <w:rPr>
                <w:sz w:val="24"/>
                <w:szCs w:val="24"/>
              </w:rPr>
              <w:t xml:space="preserve">Na závěr se vyhodnotila anketa o třídění odpadu v blízkém okolí. </w:t>
            </w:r>
          </w:p>
          <w:p w:rsidR="005C3A3E" w:rsidRPr="009223DB" w:rsidRDefault="005C3A3E" w:rsidP="00BB7EF3">
            <w:pPr>
              <w:rPr>
                <w:sz w:val="24"/>
                <w:szCs w:val="24"/>
              </w:rPr>
            </w:pPr>
            <w:r w:rsidRPr="009223DB">
              <w:rPr>
                <w:sz w:val="24"/>
                <w:szCs w:val="24"/>
              </w:rPr>
              <w:t xml:space="preserve">Osvěta byla zakončena tím, že každá třída dostala svého </w:t>
            </w:r>
            <w:proofErr w:type="spellStart"/>
            <w:r w:rsidRPr="009223DB">
              <w:rPr>
                <w:sz w:val="24"/>
                <w:szCs w:val="24"/>
              </w:rPr>
              <w:t>Bateriožrouta</w:t>
            </w:r>
            <w:proofErr w:type="spellEnd"/>
            <w:r w:rsidRPr="009223DB">
              <w:rPr>
                <w:sz w:val="24"/>
                <w:szCs w:val="24"/>
              </w:rPr>
              <w:t xml:space="preserve"> na sběr baterií.</w:t>
            </w:r>
          </w:p>
        </w:tc>
      </w:tr>
      <w:tr w:rsidR="005265A6" w:rsidTr="005265A6">
        <w:tc>
          <w:tcPr>
            <w:tcW w:w="1384" w:type="dxa"/>
          </w:tcPr>
          <w:p w:rsidR="005265A6" w:rsidRPr="009223DB" w:rsidRDefault="005C3A3E" w:rsidP="00BB7EF3">
            <w:pPr>
              <w:rPr>
                <w:sz w:val="24"/>
                <w:szCs w:val="24"/>
              </w:rPr>
            </w:pPr>
            <w:r w:rsidRPr="009223DB">
              <w:rPr>
                <w:sz w:val="24"/>
                <w:szCs w:val="24"/>
              </w:rPr>
              <w:t>Závěr</w:t>
            </w:r>
          </w:p>
        </w:tc>
        <w:tc>
          <w:tcPr>
            <w:tcW w:w="7828" w:type="dxa"/>
          </w:tcPr>
          <w:p w:rsidR="005265A6" w:rsidRPr="009223DB" w:rsidRDefault="005C3A3E" w:rsidP="00BB7EF3">
            <w:pPr>
              <w:rPr>
                <w:sz w:val="24"/>
                <w:szCs w:val="24"/>
              </w:rPr>
            </w:pPr>
            <w:r w:rsidRPr="009223DB">
              <w:rPr>
                <w:sz w:val="24"/>
                <w:szCs w:val="24"/>
              </w:rPr>
              <w:t>Osvěta baterií proběhla na celé škole v tělocvičně, žáci se bavili a dozvěděli se spoustu zajímavých a užitečných věcí. Také jsme ve všech okolních vesnicích vyvěsili plakátky na sběr baterií v naší škole.</w:t>
            </w:r>
          </w:p>
          <w:p w:rsidR="005C3A3E" w:rsidRPr="009223DB" w:rsidRDefault="005C3A3E" w:rsidP="005C3A3E">
            <w:pPr>
              <w:rPr>
                <w:sz w:val="24"/>
                <w:szCs w:val="24"/>
              </w:rPr>
            </w:pPr>
          </w:p>
        </w:tc>
      </w:tr>
      <w:tr w:rsidR="009223DB" w:rsidRPr="009223DB" w:rsidTr="009223DB">
        <w:tc>
          <w:tcPr>
            <w:tcW w:w="1384" w:type="dxa"/>
          </w:tcPr>
          <w:p w:rsidR="009223DB" w:rsidRPr="009223DB" w:rsidRDefault="009223DB" w:rsidP="009223DB">
            <w:pPr>
              <w:rPr>
                <w:bCs/>
                <w:sz w:val="24"/>
                <w:szCs w:val="24"/>
              </w:rPr>
            </w:pPr>
            <w:r w:rsidRPr="009223DB">
              <w:rPr>
                <w:bCs/>
                <w:sz w:val="24"/>
                <w:szCs w:val="24"/>
              </w:rPr>
              <w:t>Jméno a příjmení</w:t>
            </w:r>
          </w:p>
          <w:p w:rsidR="009223DB" w:rsidRPr="009223DB" w:rsidRDefault="009223DB" w:rsidP="009223DB">
            <w:pPr>
              <w:rPr>
                <w:bCs/>
                <w:sz w:val="24"/>
                <w:szCs w:val="24"/>
              </w:rPr>
            </w:pPr>
            <w:r w:rsidRPr="009223DB">
              <w:rPr>
                <w:bCs/>
                <w:sz w:val="24"/>
                <w:szCs w:val="24"/>
              </w:rPr>
              <w:t>autora, škola, IČ</w:t>
            </w:r>
          </w:p>
        </w:tc>
        <w:tc>
          <w:tcPr>
            <w:tcW w:w="7828" w:type="dxa"/>
          </w:tcPr>
          <w:p w:rsidR="009223DB" w:rsidRDefault="009223DB" w:rsidP="009223DB">
            <w:pPr>
              <w:rPr>
                <w:sz w:val="24"/>
                <w:szCs w:val="24"/>
              </w:rPr>
            </w:pPr>
            <w:r>
              <w:rPr>
                <w:sz w:val="24"/>
                <w:szCs w:val="24"/>
              </w:rPr>
              <w:t>Mgr., Ing. Aranka Mácová</w:t>
            </w:r>
          </w:p>
          <w:p w:rsidR="009223DB" w:rsidRDefault="009223DB" w:rsidP="009223DB">
            <w:pPr>
              <w:rPr>
                <w:sz w:val="24"/>
                <w:szCs w:val="24"/>
              </w:rPr>
            </w:pPr>
            <w:r>
              <w:rPr>
                <w:sz w:val="24"/>
                <w:szCs w:val="24"/>
              </w:rPr>
              <w:t>ZŠ a MŠ  Košetice</w:t>
            </w:r>
          </w:p>
          <w:p w:rsidR="009223DB" w:rsidRPr="009223DB" w:rsidRDefault="009223DB" w:rsidP="009223DB">
            <w:pPr>
              <w:rPr>
                <w:sz w:val="24"/>
                <w:szCs w:val="24"/>
              </w:rPr>
            </w:pPr>
            <w:r>
              <w:rPr>
                <w:sz w:val="24"/>
                <w:szCs w:val="24"/>
              </w:rPr>
              <w:t>IČO  75000156</w:t>
            </w:r>
          </w:p>
        </w:tc>
      </w:tr>
    </w:tbl>
    <w:p w:rsidR="005265A6" w:rsidRDefault="005265A6"/>
    <w:p w:rsidR="005265A6" w:rsidRPr="00931805" w:rsidRDefault="009223DB">
      <w:pPr>
        <w:rPr>
          <w:b/>
          <w:sz w:val="32"/>
          <w:szCs w:val="32"/>
        </w:rPr>
      </w:pPr>
      <w:r w:rsidRPr="00931805">
        <w:rPr>
          <w:b/>
          <w:sz w:val="32"/>
          <w:szCs w:val="32"/>
        </w:rPr>
        <w:lastRenderedPageBreak/>
        <w:t>Přílohy</w:t>
      </w:r>
      <w:r w:rsidR="00D55DA7" w:rsidRPr="00931805">
        <w:rPr>
          <w:b/>
          <w:sz w:val="32"/>
          <w:szCs w:val="32"/>
        </w:rPr>
        <w:t xml:space="preserve">     Plakát</w:t>
      </w:r>
    </w:p>
    <w:p w:rsidR="00D55DA7" w:rsidRDefault="00D55DA7">
      <w:r>
        <w:rPr>
          <w:noProof/>
          <w:lang w:val="en-US"/>
        </w:rPr>
        <w:drawing>
          <wp:inline distT="0" distB="0" distL="0" distR="0">
            <wp:extent cx="5762625" cy="3667125"/>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62625" cy="3667125"/>
                    </a:xfrm>
                    <a:prstGeom prst="rect">
                      <a:avLst/>
                    </a:prstGeom>
                    <a:noFill/>
                    <a:ln w="9525">
                      <a:noFill/>
                      <a:miter lim="800000"/>
                      <a:headEnd/>
                      <a:tailEnd/>
                    </a:ln>
                  </pic:spPr>
                </pic:pic>
              </a:graphicData>
            </a:graphic>
          </wp:inline>
        </w:drawing>
      </w:r>
    </w:p>
    <w:p w:rsidR="005265A6" w:rsidRPr="00931805" w:rsidRDefault="005265A6">
      <w:pPr>
        <w:rPr>
          <w:b/>
          <w:sz w:val="32"/>
          <w:szCs w:val="32"/>
        </w:rPr>
      </w:pPr>
    </w:p>
    <w:p w:rsidR="005265A6" w:rsidRPr="00931805" w:rsidRDefault="00D55DA7">
      <w:pPr>
        <w:rPr>
          <w:b/>
          <w:sz w:val="32"/>
          <w:szCs w:val="32"/>
        </w:rPr>
      </w:pPr>
      <w:r w:rsidRPr="00931805">
        <w:rPr>
          <w:b/>
          <w:sz w:val="32"/>
          <w:szCs w:val="32"/>
        </w:rPr>
        <w:t>Anketní lístek</w:t>
      </w:r>
    </w:p>
    <w:p w:rsidR="00D55DA7" w:rsidRDefault="00D55DA7">
      <w:r>
        <w:rPr>
          <w:noProof/>
          <w:lang w:val="en-US"/>
        </w:rPr>
        <w:drawing>
          <wp:inline distT="0" distB="0" distL="0" distR="0">
            <wp:extent cx="5762625" cy="3829050"/>
            <wp:effectExtent l="1905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762625" cy="3829050"/>
                    </a:xfrm>
                    <a:prstGeom prst="rect">
                      <a:avLst/>
                    </a:prstGeom>
                    <a:noFill/>
                    <a:ln w="9525">
                      <a:noFill/>
                      <a:miter lim="800000"/>
                      <a:headEnd/>
                      <a:tailEnd/>
                    </a:ln>
                  </pic:spPr>
                </pic:pic>
              </a:graphicData>
            </a:graphic>
          </wp:inline>
        </w:drawing>
      </w:r>
    </w:p>
    <w:p w:rsidR="00C23F11" w:rsidRPr="00931805" w:rsidRDefault="00931805">
      <w:pPr>
        <w:rPr>
          <w:b/>
          <w:sz w:val="32"/>
          <w:szCs w:val="32"/>
        </w:rPr>
      </w:pPr>
      <w:r w:rsidRPr="00931805">
        <w:rPr>
          <w:b/>
          <w:sz w:val="32"/>
          <w:szCs w:val="32"/>
        </w:rPr>
        <w:lastRenderedPageBreak/>
        <w:t>Pohádka</w:t>
      </w:r>
    </w:p>
    <w:p w:rsidR="00931805" w:rsidRPr="00931805" w:rsidRDefault="00931805" w:rsidP="00931805">
      <w:pPr>
        <w:spacing w:after="0" w:line="240" w:lineRule="auto"/>
        <w:ind w:left="1416" w:firstLine="708"/>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FF0000"/>
          <w:sz w:val="24"/>
          <w:szCs w:val="24"/>
          <w:lang w:eastAsia="cs-CZ"/>
        </w:rPr>
        <w:t xml:space="preserve">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a Kohout Bordelář</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FF0000"/>
          <w:sz w:val="24"/>
          <w:szCs w:val="24"/>
          <w:lang w:eastAsia="cs-CZ"/>
        </w:rPr>
        <w:t xml:space="preserve">Na makovém poli v krásném rozkvetlém máku žila byla 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Která měla za kamaráda kohouta Bordeláře .. každý den za ní kohout Bordelář létal a tančili spolu v makovém poli.. kohout protáčel slepičku o sto šest, když v tom 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uklouzla po banánové slupce a upadla .. Kohout se ještě chvíli protáčel než zjistil, že mu jeho taneční partnerka leží a láteří..</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800080"/>
          <w:sz w:val="24"/>
          <w:szCs w:val="24"/>
          <w:lang w:eastAsia="cs-CZ"/>
        </w:rPr>
        <w:t>„</w:t>
      </w:r>
      <w:r w:rsidRPr="00931805">
        <w:rPr>
          <w:rFonts w:ascii="Times New Roman" w:eastAsia="Times New Roman" w:hAnsi="Times New Roman" w:cs="Times New Roman"/>
          <w:color w:val="0000FF"/>
          <w:sz w:val="24"/>
          <w:szCs w:val="24"/>
          <w:lang w:eastAsia="cs-CZ"/>
        </w:rPr>
        <w:t xml:space="preserve">Slepička </w:t>
      </w:r>
      <w:proofErr w:type="spellStart"/>
      <w:r w:rsidRPr="00931805">
        <w:rPr>
          <w:rFonts w:ascii="Times New Roman" w:eastAsia="Times New Roman" w:hAnsi="Times New Roman" w:cs="Times New Roman"/>
          <w:color w:val="0000FF"/>
          <w:sz w:val="24"/>
          <w:szCs w:val="24"/>
          <w:lang w:eastAsia="cs-CZ"/>
        </w:rPr>
        <w:t>Třídilko</w:t>
      </w:r>
      <w:proofErr w:type="spellEnd"/>
      <w:r w:rsidRPr="00931805">
        <w:rPr>
          <w:rFonts w:ascii="Times New Roman" w:eastAsia="Times New Roman" w:hAnsi="Times New Roman" w:cs="Times New Roman"/>
          <w:color w:val="0000FF"/>
          <w:sz w:val="24"/>
          <w:szCs w:val="24"/>
          <w:lang w:eastAsia="cs-CZ"/>
        </w:rPr>
        <w:t>, co se ti stalo?“</w:t>
      </w:r>
      <w:r w:rsidRPr="00931805">
        <w:rPr>
          <w:rFonts w:ascii="Times New Roman" w:eastAsia="Times New Roman" w:hAnsi="Times New Roman" w:cs="Times New Roman"/>
          <w:sz w:val="24"/>
          <w:szCs w:val="24"/>
          <w:lang w:eastAsia="cs-CZ"/>
        </w:rPr>
        <w:t xml:space="preserve"> </w:t>
      </w:r>
      <w:r w:rsidRPr="00931805">
        <w:rPr>
          <w:rFonts w:ascii="Times New Roman" w:eastAsia="Times New Roman" w:hAnsi="Times New Roman" w:cs="Times New Roman"/>
          <w:color w:val="FF0000"/>
          <w:sz w:val="24"/>
          <w:szCs w:val="24"/>
          <w:lang w:eastAsia="cs-CZ"/>
        </w:rPr>
        <w:t>.. zeptal se motýl Bordelář a přiklekl ke slepičce..</w:t>
      </w:r>
    </w:p>
    <w:p w:rsidR="00931805" w:rsidRPr="00931805" w:rsidRDefault="00931805" w:rsidP="00931805">
      <w:pPr>
        <w:spacing w:after="0" w:line="240" w:lineRule="auto"/>
        <w:rPr>
          <w:rFonts w:ascii="Times New Roman" w:eastAsia="Times New Roman" w:hAnsi="Times New Roman" w:cs="Times New Roman"/>
          <w:sz w:val="24"/>
          <w:szCs w:val="24"/>
          <w:lang w:eastAsia="cs-CZ"/>
        </w:rPr>
      </w:pPr>
      <w:r w:rsidRPr="00931805">
        <w:rPr>
          <w:rFonts w:ascii="Times New Roman" w:eastAsia="Times New Roman" w:hAnsi="Times New Roman" w:cs="Times New Roman"/>
          <w:color w:val="00FF00"/>
          <w:sz w:val="24"/>
          <w:szCs w:val="24"/>
          <w:lang w:eastAsia="cs-CZ"/>
        </w:rPr>
        <w:t>„</w:t>
      </w:r>
      <w:r w:rsidRPr="00931805">
        <w:rPr>
          <w:rFonts w:ascii="Times New Roman" w:eastAsia="Times New Roman" w:hAnsi="Times New Roman" w:cs="Times New Roman"/>
          <w:color w:val="000000"/>
          <w:sz w:val="24"/>
          <w:szCs w:val="24"/>
          <w:lang w:eastAsia="cs-CZ"/>
        </w:rPr>
        <w:t>Ale, nožičky mi podklouzly po nějakém smetí“</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FF"/>
          <w:sz w:val="24"/>
          <w:szCs w:val="24"/>
          <w:lang w:eastAsia="cs-CZ"/>
        </w:rPr>
        <w:t>„Ukaž, podívám se. No do cihličky, co tady  dělá banánová slupka?!“</w:t>
      </w:r>
      <w:r w:rsidRPr="00931805">
        <w:rPr>
          <w:rFonts w:ascii="Times New Roman" w:eastAsia="Times New Roman" w:hAnsi="Times New Roman" w:cs="Times New Roman"/>
          <w:sz w:val="24"/>
          <w:szCs w:val="24"/>
          <w:lang w:eastAsia="cs-CZ"/>
        </w:rPr>
        <w:t xml:space="preserve"> .. </w:t>
      </w:r>
      <w:r w:rsidRPr="00931805">
        <w:rPr>
          <w:rFonts w:ascii="Times New Roman" w:eastAsia="Times New Roman" w:hAnsi="Times New Roman" w:cs="Times New Roman"/>
          <w:color w:val="FF0000"/>
          <w:sz w:val="24"/>
          <w:szCs w:val="24"/>
          <w:lang w:eastAsia="cs-CZ"/>
        </w:rPr>
        <w:t xml:space="preserve">kohout Bordelář vzal slupku do ruky a prohlížel si jí , najednou uslyšel dětský smích, a tak vzlétl nad pole. Uviděl malá děcka, jak odbíhají z pole. Kohout přilétl zpátky k slepičce </w:t>
      </w:r>
      <w:proofErr w:type="spellStart"/>
      <w:r w:rsidRPr="00931805">
        <w:rPr>
          <w:rFonts w:ascii="Times New Roman" w:eastAsia="Times New Roman" w:hAnsi="Times New Roman" w:cs="Times New Roman"/>
          <w:color w:val="FF0000"/>
          <w:sz w:val="24"/>
          <w:szCs w:val="24"/>
          <w:lang w:eastAsia="cs-CZ"/>
        </w:rPr>
        <w:t>Třídilce</w:t>
      </w:r>
      <w:proofErr w:type="spellEnd"/>
      <w:r w:rsidRPr="00931805">
        <w:rPr>
          <w:rFonts w:ascii="Times New Roman" w:eastAsia="Times New Roman" w:hAnsi="Times New Roman" w:cs="Times New Roman"/>
          <w:color w:val="FF0000"/>
          <w:sz w:val="24"/>
          <w:szCs w:val="24"/>
          <w:lang w:eastAsia="cs-CZ"/>
        </w:rPr>
        <w:t xml:space="preserve">, která mezitím objevila obrovskou hromadu odpadků. </w:t>
      </w:r>
    </w:p>
    <w:p w:rsidR="00931805" w:rsidRPr="00931805" w:rsidRDefault="00931805" w:rsidP="00931805">
      <w:pPr>
        <w:spacing w:after="0" w:line="240" w:lineRule="auto"/>
        <w:rPr>
          <w:rFonts w:ascii="Times New Roman" w:eastAsia="Times New Roman" w:hAnsi="Times New Roman" w:cs="Times New Roman"/>
          <w:color w:val="000000"/>
          <w:sz w:val="24"/>
          <w:szCs w:val="24"/>
          <w:lang w:eastAsia="cs-CZ"/>
        </w:rPr>
      </w:pPr>
      <w:r w:rsidRPr="00931805">
        <w:rPr>
          <w:rFonts w:ascii="Times New Roman" w:eastAsia="Times New Roman" w:hAnsi="Times New Roman" w:cs="Times New Roman"/>
          <w:color w:val="000000"/>
          <w:sz w:val="24"/>
          <w:szCs w:val="24"/>
          <w:lang w:eastAsia="cs-CZ"/>
        </w:rPr>
        <w:t>„Podívej  se, kohoute  Bordeláři, jaká jsou ty dnešní děti prasátka. Odhazují odpadky kudy chodí.</w:t>
      </w:r>
    </w:p>
    <w:p w:rsidR="00931805" w:rsidRPr="00931805" w:rsidRDefault="00931805" w:rsidP="00931805">
      <w:pPr>
        <w:spacing w:after="0" w:line="240" w:lineRule="auto"/>
        <w:rPr>
          <w:rFonts w:ascii="Times New Roman" w:eastAsia="Times New Roman" w:hAnsi="Times New Roman" w:cs="Times New Roman"/>
          <w:sz w:val="24"/>
          <w:szCs w:val="24"/>
          <w:lang w:eastAsia="cs-CZ"/>
        </w:rPr>
      </w:pPr>
      <w:r w:rsidRPr="00931805">
        <w:rPr>
          <w:rFonts w:ascii="Times New Roman" w:eastAsia="Times New Roman" w:hAnsi="Times New Roman" w:cs="Times New Roman"/>
          <w:color w:val="800080"/>
          <w:sz w:val="24"/>
          <w:szCs w:val="24"/>
          <w:lang w:eastAsia="cs-CZ"/>
        </w:rPr>
        <w:t>„</w:t>
      </w:r>
      <w:proofErr w:type="spellStart"/>
      <w:r w:rsidRPr="00931805">
        <w:rPr>
          <w:rFonts w:ascii="Times New Roman" w:eastAsia="Times New Roman" w:hAnsi="Times New Roman" w:cs="Times New Roman"/>
          <w:color w:val="0000FF"/>
          <w:sz w:val="24"/>
          <w:szCs w:val="24"/>
          <w:lang w:eastAsia="cs-CZ"/>
        </w:rPr>
        <w:t>Hmm</w:t>
      </w:r>
      <w:proofErr w:type="spellEnd"/>
      <w:r w:rsidRPr="00931805">
        <w:rPr>
          <w:rFonts w:ascii="Times New Roman" w:eastAsia="Times New Roman" w:hAnsi="Times New Roman" w:cs="Times New Roman"/>
          <w:color w:val="0000FF"/>
          <w:sz w:val="24"/>
          <w:szCs w:val="24"/>
          <w:lang w:eastAsia="cs-CZ"/>
        </w:rPr>
        <w:t>, co s tím budeme dělat?“</w:t>
      </w:r>
      <w:r w:rsidRPr="00931805">
        <w:rPr>
          <w:rFonts w:ascii="Times New Roman" w:eastAsia="Times New Roman" w:hAnsi="Times New Roman" w:cs="Times New Roman"/>
          <w:sz w:val="24"/>
          <w:szCs w:val="24"/>
          <w:lang w:eastAsia="cs-CZ"/>
        </w:rPr>
        <w:t xml:space="preserve"> .. </w:t>
      </w:r>
      <w:r w:rsidRPr="00931805">
        <w:rPr>
          <w:rFonts w:ascii="Times New Roman" w:eastAsia="Times New Roman" w:hAnsi="Times New Roman" w:cs="Times New Roman"/>
          <w:color w:val="FF0000"/>
          <w:sz w:val="24"/>
          <w:szCs w:val="24"/>
          <w:lang w:eastAsia="cs-CZ"/>
        </w:rPr>
        <w:t xml:space="preserve">ptal se kohout Bordelář slepičky </w:t>
      </w:r>
      <w:proofErr w:type="spellStart"/>
      <w:r w:rsidRPr="00931805">
        <w:rPr>
          <w:rFonts w:ascii="Times New Roman" w:eastAsia="Times New Roman" w:hAnsi="Times New Roman" w:cs="Times New Roman"/>
          <w:color w:val="FF0000"/>
          <w:sz w:val="24"/>
          <w:szCs w:val="24"/>
          <w:lang w:eastAsia="cs-CZ"/>
        </w:rPr>
        <w:t>Třídilky</w:t>
      </w:r>
      <w:proofErr w:type="spellEnd"/>
      <w:r w:rsidRPr="00931805">
        <w:rPr>
          <w:rFonts w:ascii="Times New Roman" w:eastAsia="Times New Roman" w:hAnsi="Times New Roman" w:cs="Times New Roman"/>
          <w:sz w:val="24"/>
          <w:szCs w:val="24"/>
          <w:lang w:eastAsia="cs-CZ"/>
        </w:rPr>
        <w:t>.</w:t>
      </w:r>
    </w:p>
    <w:p w:rsidR="00931805" w:rsidRPr="00931805" w:rsidRDefault="00931805" w:rsidP="00931805">
      <w:pPr>
        <w:spacing w:after="0" w:line="240" w:lineRule="auto"/>
        <w:rPr>
          <w:rFonts w:ascii="Times New Roman" w:eastAsia="Times New Roman" w:hAnsi="Times New Roman" w:cs="Times New Roman"/>
          <w:color w:val="000000"/>
          <w:sz w:val="24"/>
          <w:szCs w:val="24"/>
          <w:lang w:eastAsia="cs-CZ"/>
        </w:rPr>
      </w:pPr>
      <w:r w:rsidRPr="00931805">
        <w:rPr>
          <w:rFonts w:ascii="Times New Roman" w:eastAsia="Times New Roman" w:hAnsi="Times New Roman" w:cs="Times New Roman"/>
          <w:color w:val="000000"/>
          <w:sz w:val="24"/>
          <w:szCs w:val="24"/>
          <w:lang w:eastAsia="cs-CZ"/>
        </w:rPr>
        <w:t xml:space="preserve">„No co, budeme se muset podívat na internet a zjistit co s tím.“ </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800080"/>
          <w:sz w:val="24"/>
          <w:szCs w:val="24"/>
          <w:lang w:eastAsia="cs-CZ"/>
        </w:rPr>
        <w:t xml:space="preserve">„ </w:t>
      </w:r>
      <w:r w:rsidRPr="00931805">
        <w:rPr>
          <w:rFonts w:ascii="Times New Roman" w:eastAsia="Times New Roman" w:hAnsi="Times New Roman" w:cs="Times New Roman"/>
          <w:color w:val="0000FF"/>
          <w:sz w:val="24"/>
          <w:szCs w:val="24"/>
          <w:lang w:eastAsia="cs-CZ"/>
        </w:rPr>
        <w:t>Dobře, tak já zalétnu pro tablet, který mi ježíšek naježil</w:t>
      </w:r>
      <w:r w:rsidRPr="00931805">
        <w:rPr>
          <w:rFonts w:ascii="Times New Roman" w:eastAsia="Times New Roman" w:hAnsi="Times New Roman" w:cs="Times New Roman"/>
          <w:color w:val="800080"/>
          <w:sz w:val="24"/>
          <w:szCs w:val="24"/>
          <w:lang w:eastAsia="cs-CZ"/>
        </w:rPr>
        <w:t>“</w:t>
      </w:r>
      <w:r w:rsidRPr="00931805">
        <w:rPr>
          <w:rFonts w:ascii="Times New Roman" w:eastAsia="Times New Roman" w:hAnsi="Times New Roman" w:cs="Times New Roman"/>
          <w:sz w:val="24"/>
          <w:szCs w:val="24"/>
          <w:lang w:eastAsia="cs-CZ"/>
        </w:rPr>
        <w:t xml:space="preserve"> .. </w:t>
      </w:r>
      <w:r w:rsidRPr="00931805">
        <w:rPr>
          <w:rFonts w:ascii="Times New Roman" w:eastAsia="Times New Roman" w:hAnsi="Times New Roman" w:cs="Times New Roman"/>
          <w:color w:val="FF0000"/>
          <w:sz w:val="24"/>
          <w:szCs w:val="24"/>
          <w:lang w:eastAsia="cs-CZ"/>
        </w:rPr>
        <w:t xml:space="preserve">Kohout Bordelář letěl domů pro tablet. 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zatím chodila kolem velké hromady a koukala co všechno tam leží. Bylo tam snad opravdu všechno, od </w:t>
      </w:r>
      <w:proofErr w:type="spellStart"/>
      <w:r w:rsidRPr="00931805">
        <w:rPr>
          <w:rFonts w:ascii="Times New Roman" w:eastAsia="Times New Roman" w:hAnsi="Times New Roman" w:cs="Times New Roman"/>
          <w:color w:val="FF0000"/>
          <w:sz w:val="24"/>
          <w:szCs w:val="24"/>
          <w:lang w:eastAsia="cs-CZ"/>
        </w:rPr>
        <w:t>petlahví</w:t>
      </w:r>
      <w:proofErr w:type="spellEnd"/>
      <w:r w:rsidRPr="00931805">
        <w:rPr>
          <w:rFonts w:ascii="Times New Roman" w:eastAsia="Times New Roman" w:hAnsi="Times New Roman" w:cs="Times New Roman"/>
          <w:color w:val="FF0000"/>
          <w:sz w:val="24"/>
          <w:szCs w:val="24"/>
          <w:lang w:eastAsia="cs-CZ"/>
        </w:rPr>
        <w:t xml:space="preserve"> přes papíry až k elektrickým spotřebičům. Kohout Bordelář konečně </w:t>
      </w:r>
      <w:proofErr w:type="spellStart"/>
      <w:r w:rsidRPr="00931805">
        <w:rPr>
          <w:rFonts w:ascii="Times New Roman" w:eastAsia="Times New Roman" w:hAnsi="Times New Roman" w:cs="Times New Roman"/>
          <w:color w:val="FF0000"/>
          <w:sz w:val="24"/>
          <w:szCs w:val="24"/>
          <w:lang w:eastAsia="cs-CZ"/>
        </w:rPr>
        <w:t>přílétl</w:t>
      </w:r>
      <w:proofErr w:type="spellEnd"/>
      <w:r w:rsidRPr="00931805">
        <w:rPr>
          <w:rFonts w:ascii="Times New Roman" w:eastAsia="Times New Roman" w:hAnsi="Times New Roman" w:cs="Times New Roman"/>
          <w:color w:val="FF0000"/>
          <w:sz w:val="24"/>
          <w:szCs w:val="24"/>
          <w:lang w:eastAsia="cs-CZ"/>
        </w:rPr>
        <w:t xml:space="preserve"> a začali hledat. Strýček Google a tetička Wikipedie jim jistě poradí.</w:t>
      </w:r>
    </w:p>
    <w:p w:rsidR="00931805" w:rsidRPr="00931805" w:rsidRDefault="00931805" w:rsidP="00931805">
      <w:pPr>
        <w:spacing w:after="0" w:line="240" w:lineRule="auto"/>
        <w:rPr>
          <w:rFonts w:ascii="Times New Roman" w:eastAsia="Times New Roman" w:hAnsi="Times New Roman" w:cs="Times New Roman"/>
          <w:sz w:val="24"/>
          <w:szCs w:val="24"/>
          <w:lang w:eastAsia="cs-CZ"/>
        </w:rPr>
      </w:pPr>
      <w:r w:rsidRPr="00931805">
        <w:rPr>
          <w:rFonts w:ascii="Times New Roman" w:eastAsia="Times New Roman" w:hAnsi="Times New Roman" w:cs="Times New Roman"/>
          <w:color w:val="000000"/>
          <w:sz w:val="24"/>
          <w:szCs w:val="24"/>
          <w:lang w:eastAsia="cs-CZ"/>
        </w:rPr>
        <w:t>„ Takže, tady píšou, že plasty patří do žlutých krabiček, papíry do modrých a sklo do zeleného</w:t>
      </w:r>
      <w:r w:rsidRPr="00931805">
        <w:rPr>
          <w:rFonts w:ascii="Times New Roman" w:eastAsia="Times New Roman" w:hAnsi="Times New Roman" w:cs="Times New Roman"/>
          <w:color w:val="00FF00"/>
          <w:sz w:val="24"/>
          <w:szCs w:val="24"/>
          <w:lang w:eastAsia="cs-CZ"/>
        </w:rPr>
        <w:t>.“</w:t>
      </w:r>
      <w:r w:rsidRPr="00931805">
        <w:rPr>
          <w:rFonts w:ascii="Times New Roman" w:eastAsia="Times New Roman" w:hAnsi="Times New Roman" w:cs="Times New Roman"/>
          <w:sz w:val="24"/>
          <w:szCs w:val="24"/>
          <w:lang w:eastAsia="cs-CZ"/>
        </w:rPr>
        <w:t xml:space="preserve"> </w:t>
      </w:r>
      <w:r w:rsidRPr="00931805">
        <w:rPr>
          <w:rFonts w:ascii="Times New Roman" w:eastAsia="Times New Roman" w:hAnsi="Times New Roman" w:cs="Times New Roman"/>
          <w:color w:val="FF0000"/>
          <w:sz w:val="24"/>
          <w:szCs w:val="24"/>
          <w:lang w:eastAsia="cs-CZ"/>
        </w:rPr>
        <w:t xml:space="preserve">– Ukazovala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na různé věci</w:t>
      </w:r>
      <w:r w:rsidRPr="00931805">
        <w:rPr>
          <w:rFonts w:ascii="Times New Roman" w:eastAsia="Times New Roman" w:hAnsi="Times New Roman" w:cs="Times New Roman"/>
          <w:sz w:val="24"/>
          <w:szCs w:val="24"/>
          <w:lang w:eastAsia="cs-CZ"/>
        </w:rPr>
        <w:t>.</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FF"/>
          <w:sz w:val="24"/>
          <w:szCs w:val="24"/>
          <w:lang w:eastAsia="cs-CZ"/>
        </w:rPr>
        <w:t>„ A kam strčíme tuhle vyhozenou pračku</w:t>
      </w:r>
      <w:r w:rsidRPr="00931805">
        <w:rPr>
          <w:rFonts w:ascii="Times New Roman" w:eastAsia="Times New Roman" w:hAnsi="Times New Roman" w:cs="Times New Roman"/>
          <w:sz w:val="24"/>
          <w:szCs w:val="24"/>
          <w:lang w:eastAsia="cs-CZ"/>
        </w:rPr>
        <w:t xml:space="preserve">?“  </w:t>
      </w:r>
      <w:r w:rsidRPr="00931805">
        <w:rPr>
          <w:rFonts w:ascii="Times New Roman" w:eastAsia="Times New Roman" w:hAnsi="Times New Roman" w:cs="Times New Roman"/>
          <w:color w:val="FF0000"/>
          <w:sz w:val="24"/>
          <w:szCs w:val="24"/>
          <w:lang w:eastAsia="cs-CZ"/>
        </w:rPr>
        <w:t>Zvedl Kohout Bordelář starou zrezivělou pračku.</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000000"/>
          <w:sz w:val="24"/>
          <w:szCs w:val="24"/>
          <w:lang w:eastAsia="cs-CZ"/>
        </w:rPr>
        <w:t xml:space="preserve">To nevím, musíme se podívat na </w:t>
      </w:r>
      <w:proofErr w:type="spellStart"/>
      <w:r w:rsidRPr="00931805">
        <w:rPr>
          <w:rFonts w:ascii="Times New Roman" w:eastAsia="Times New Roman" w:hAnsi="Times New Roman" w:cs="Times New Roman"/>
          <w:color w:val="000000"/>
          <w:sz w:val="24"/>
          <w:szCs w:val="24"/>
          <w:lang w:eastAsia="cs-CZ"/>
        </w:rPr>
        <w:t>google</w:t>
      </w:r>
      <w:proofErr w:type="spellEnd"/>
      <w:r w:rsidRPr="00931805">
        <w:rPr>
          <w:rFonts w:ascii="Times New Roman" w:eastAsia="Times New Roman" w:hAnsi="Times New Roman" w:cs="Times New Roman"/>
          <w:color w:val="000000"/>
          <w:sz w:val="24"/>
          <w:szCs w:val="24"/>
          <w:lang w:eastAsia="cs-CZ"/>
        </w:rPr>
        <w:t xml:space="preserve"> co píše.“</w:t>
      </w:r>
      <w:r w:rsidRPr="00931805">
        <w:rPr>
          <w:rFonts w:ascii="Times New Roman" w:eastAsia="Times New Roman" w:hAnsi="Times New Roman" w:cs="Times New Roman"/>
          <w:sz w:val="24"/>
          <w:szCs w:val="24"/>
          <w:lang w:eastAsia="cs-CZ"/>
        </w:rPr>
        <w:t xml:space="preserve"> </w:t>
      </w:r>
      <w:r w:rsidRPr="00931805">
        <w:rPr>
          <w:rFonts w:ascii="Times New Roman" w:eastAsia="Times New Roman" w:hAnsi="Times New Roman" w:cs="Times New Roman"/>
          <w:color w:val="FF0000"/>
          <w:sz w:val="24"/>
          <w:szCs w:val="24"/>
          <w:lang w:eastAsia="cs-CZ"/>
        </w:rPr>
        <w:t xml:space="preserve">Mezitím co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studovala kohout Bordelář sháněl barevné kontejnery.</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00"/>
          <w:sz w:val="24"/>
          <w:szCs w:val="24"/>
          <w:lang w:eastAsia="cs-CZ"/>
        </w:rPr>
        <w:t>„Takže, musíme si roztřídit odpadky na hromady, jedna na plasty, druhá na</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000000"/>
          <w:sz w:val="24"/>
          <w:szCs w:val="24"/>
          <w:lang w:eastAsia="cs-CZ"/>
        </w:rPr>
        <w:t>papíry a tak dále.“</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FF0000"/>
          <w:sz w:val="24"/>
          <w:szCs w:val="24"/>
          <w:lang w:eastAsia="cs-CZ"/>
        </w:rPr>
        <w:t xml:space="preserve">… Kohout Bordelář bral různé odpadky a házel si je kam chtěl, 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se zlobila.</w:t>
      </w:r>
    </w:p>
    <w:p w:rsidR="00931805" w:rsidRPr="00931805" w:rsidRDefault="00931805" w:rsidP="00931805">
      <w:pPr>
        <w:spacing w:after="0" w:line="240" w:lineRule="auto"/>
        <w:rPr>
          <w:rFonts w:ascii="Times New Roman" w:eastAsia="Times New Roman" w:hAnsi="Times New Roman" w:cs="Times New Roman"/>
          <w:color w:val="000000"/>
          <w:sz w:val="24"/>
          <w:szCs w:val="24"/>
          <w:lang w:eastAsia="cs-CZ"/>
        </w:rPr>
      </w:pPr>
      <w:r w:rsidRPr="00931805">
        <w:rPr>
          <w:rFonts w:ascii="Times New Roman" w:eastAsia="Times New Roman" w:hAnsi="Times New Roman" w:cs="Times New Roman"/>
          <w:color w:val="00FF00"/>
          <w:sz w:val="24"/>
          <w:szCs w:val="24"/>
          <w:lang w:eastAsia="cs-CZ"/>
        </w:rPr>
        <w:t>„</w:t>
      </w:r>
      <w:r w:rsidRPr="00931805">
        <w:rPr>
          <w:rFonts w:ascii="Times New Roman" w:eastAsia="Times New Roman" w:hAnsi="Times New Roman" w:cs="Times New Roman"/>
          <w:color w:val="000000"/>
          <w:sz w:val="24"/>
          <w:szCs w:val="24"/>
          <w:lang w:eastAsia="cs-CZ"/>
        </w:rPr>
        <w:t xml:space="preserve">Bordeláři, povídej se kam jsi hodil ten </w:t>
      </w:r>
      <w:proofErr w:type="spellStart"/>
      <w:r w:rsidRPr="00931805">
        <w:rPr>
          <w:rFonts w:ascii="Times New Roman" w:eastAsia="Times New Roman" w:hAnsi="Times New Roman" w:cs="Times New Roman"/>
          <w:color w:val="000000"/>
          <w:sz w:val="24"/>
          <w:szCs w:val="24"/>
          <w:lang w:eastAsia="cs-CZ"/>
        </w:rPr>
        <w:t>prázdnej</w:t>
      </w:r>
      <w:proofErr w:type="spellEnd"/>
      <w:r w:rsidRPr="00931805">
        <w:rPr>
          <w:rFonts w:ascii="Times New Roman" w:eastAsia="Times New Roman" w:hAnsi="Times New Roman" w:cs="Times New Roman"/>
          <w:color w:val="000000"/>
          <w:sz w:val="24"/>
          <w:szCs w:val="24"/>
          <w:lang w:eastAsia="cs-CZ"/>
        </w:rPr>
        <w:t xml:space="preserve"> kelímek od jogurtu! Copak t</w:t>
      </w:r>
      <w:r w:rsidRPr="00931805">
        <w:rPr>
          <w:rFonts w:ascii="Times New Roman" w:eastAsia="Times New Roman" w:hAnsi="Times New Roman" w:cs="Times New Roman"/>
          <w:color w:val="00FF00"/>
          <w:sz w:val="24"/>
          <w:szCs w:val="24"/>
          <w:lang w:eastAsia="cs-CZ"/>
        </w:rPr>
        <w:t xml:space="preserve">o </w:t>
      </w:r>
      <w:r w:rsidRPr="00931805">
        <w:rPr>
          <w:rFonts w:ascii="Times New Roman" w:eastAsia="Times New Roman" w:hAnsi="Times New Roman" w:cs="Times New Roman"/>
          <w:color w:val="000000"/>
          <w:sz w:val="24"/>
          <w:szCs w:val="24"/>
          <w:lang w:eastAsia="cs-CZ"/>
        </w:rPr>
        <w:t>patří do skla?!-</w:t>
      </w:r>
      <w:r w:rsidRPr="00931805">
        <w:rPr>
          <w:rFonts w:ascii="Times New Roman" w:eastAsia="Times New Roman" w:hAnsi="Times New Roman" w:cs="Times New Roman"/>
          <w:sz w:val="24"/>
          <w:szCs w:val="24"/>
          <w:lang w:eastAsia="cs-CZ"/>
        </w:rPr>
        <w:t xml:space="preserve"> </w:t>
      </w:r>
      <w:r w:rsidRPr="00931805">
        <w:rPr>
          <w:rFonts w:ascii="Times New Roman" w:eastAsia="Times New Roman" w:hAnsi="Times New Roman" w:cs="Times New Roman"/>
          <w:color w:val="FF0000"/>
          <w:sz w:val="24"/>
          <w:szCs w:val="24"/>
          <w:lang w:eastAsia="cs-CZ"/>
        </w:rPr>
        <w:t>Poučovala slepička kohouta</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000000"/>
          <w:sz w:val="24"/>
          <w:szCs w:val="24"/>
          <w:lang w:eastAsia="cs-CZ"/>
        </w:rPr>
        <w:t xml:space="preserve">„Povídej se, tyhle láhve jsou plastové, takže je hodíme na hromadu s plasty. Tyto staré noviny patří k papíru a tahle láhev od mléka zase na sklo. </w:t>
      </w:r>
      <w:proofErr w:type="spellStart"/>
      <w:r w:rsidRPr="00931805">
        <w:rPr>
          <w:rFonts w:ascii="Times New Roman" w:eastAsia="Times New Roman" w:hAnsi="Times New Roman" w:cs="Times New Roman"/>
          <w:color w:val="000000"/>
          <w:sz w:val="24"/>
          <w:szCs w:val="24"/>
          <w:lang w:eastAsia="cs-CZ"/>
        </w:rPr>
        <w:t>Kapišto</w:t>
      </w:r>
      <w:proofErr w:type="spellEnd"/>
      <w:r w:rsidRPr="00931805">
        <w:rPr>
          <w:rFonts w:ascii="Times New Roman" w:eastAsia="Times New Roman" w:hAnsi="Times New Roman" w:cs="Times New Roman"/>
          <w:color w:val="000000"/>
          <w:sz w:val="24"/>
          <w:szCs w:val="24"/>
          <w:lang w:eastAsia="cs-CZ"/>
        </w:rPr>
        <w:t xml:space="preserve">?!“ </w:t>
      </w:r>
    </w:p>
    <w:p w:rsidR="00931805" w:rsidRPr="00931805" w:rsidRDefault="00931805" w:rsidP="00931805">
      <w:pPr>
        <w:spacing w:after="0" w:line="240" w:lineRule="auto"/>
        <w:rPr>
          <w:rFonts w:ascii="Times New Roman" w:eastAsia="Times New Roman" w:hAnsi="Times New Roman" w:cs="Times New Roman"/>
          <w:color w:val="00FF00"/>
          <w:sz w:val="24"/>
          <w:szCs w:val="24"/>
          <w:lang w:eastAsia="cs-CZ"/>
        </w:rPr>
      </w:pPr>
      <w:r w:rsidRPr="00931805">
        <w:rPr>
          <w:rFonts w:ascii="Times New Roman" w:eastAsia="Times New Roman" w:hAnsi="Times New Roman" w:cs="Times New Roman"/>
          <w:color w:val="0000FF"/>
          <w:sz w:val="24"/>
          <w:szCs w:val="24"/>
          <w:lang w:eastAsia="cs-CZ"/>
        </w:rPr>
        <w:t>„ A co je tohle?“</w:t>
      </w:r>
      <w:r w:rsidRPr="00931805">
        <w:rPr>
          <w:rFonts w:ascii="Times New Roman" w:eastAsia="Times New Roman" w:hAnsi="Times New Roman" w:cs="Times New Roman"/>
          <w:color w:val="800080"/>
          <w:sz w:val="24"/>
          <w:szCs w:val="24"/>
          <w:lang w:eastAsia="cs-CZ"/>
        </w:rPr>
        <w:t xml:space="preserve"> </w:t>
      </w:r>
      <w:r w:rsidRPr="00931805">
        <w:rPr>
          <w:rFonts w:ascii="Times New Roman" w:eastAsia="Times New Roman" w:hAnsi="Times New Roman" w:cs="Times New Roman"/>
          <w:color w:val="FF0000"/>
          <w:sz w:val="24"/>
          <w:szCs w:val="24"/>
          <w:lang w:eastAsia="cs-CZ"/>
        </w:rPr>
        <w:t xml:space="preserve"> Vzal  do ruky, starou baterii.</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00"/>
          <w:sz w:val="24"/>
          <w:szCs w:val="24"/>
          <w:lang w:eastAsia="cs-CZ"/>
        </w:rPr>
        <w:t>„Tohle? To je stará tužková baterie, která se dává do ovladačů, nebo do autíček</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000000"/>
          <w:sz w:val="24"/>
          <w:szCs w:val="24"/>
          <w:lang w:eastAsia="cs-CZ"/>
        </w:rPr>
        <w:t>na ovládání.</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FF0000"/>
          <w:sz w:val="24"/>
          <w:szCs w:val="24"/>
          <w:lang w:eastAsia="cs-CZ"/>
        </w:rPr>
        <w:t>„Seznámila slepička kohouta s </w:t>
      </w:r>
      <w:proofErr w:type="spellStart"/>
      <w:r w:rsidRPr="00931805">
        <w:rPr>
          <w:rFonts w:ascii="Times New Roman" w:eastAsia="Times New Roman" w:hAnsi="Times New Roman" w:cs="Times New Roman"/>
          <w:color w:val="FF0000"/>
          <w:sz w:val="24"/>
          <w:szCs w:val="24"/>
          <w:lang w:eastAsia="cs-CZ"/>
        </w:rPr>
        <w:t>tužkovkou</w:t>
      </w:r>
      <w:proofErr w:type="spellEnd"/>
      <w:r w:rsidRPr="00931805">
        <w:rPr>
          <w:rFonts w:ascii="Times New Roman" w:eastAsia="Times New Roman" w:hAnsi="Times New Roman" w:cs="Times New Roman"/>
          <w:color w:val="FF0000"/>
          <w:sz w:val="24"/>
          <w:szCs w:val="24"/>
          <w:lang w:eastAsia="cs-CZ"/>
        </w:rPr>
        <w:t>.</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FF"/>
          <w:sz w:val="24"/>
          <w:szCs w:val="24"/>
          <w:lang w:eastAsia="cs-CZ"/>
        </w:rPr>
        <w:t>„ A co takhle  rádia? Do rádia se to nestrká</w:t>
      </w:r>
      <w:r w:rsidRPr="00931805">
        <w:rPr>
          <w:rFonts w:ascii="Times New Roman" w:eastAsia="Times New Roman" w:hAnsi="Times New Roman" w:cs="Times New Roman"/>
          <w:color w:val="800080"/>
          <w:sz w:val="24"/>
          <w:szCs w:val="24"/>
          <w:lang w:eastAsia="cs-CZ"/>
        </w:rPr>
        <w:t xml:space="preserve">? </w:t>
      </w:r>
      <w:r w:rsidRPr="00931805">
        <w:rPr>
          <w:rFonts w:ascii="Times New Roman" w:eastAsia="Times New Roman" w:hAnsi="Times New Roman" w:cs="Times New Roman"/>
          <w:color w:val="FF0000"/>
          <w:sz w:val="24"/>
          <w:szCs w:val="24"/>
          <w:lang w:eastAsia="cs-CZ"/>
        </w:rPr>
        <w:t>– Vyptával se se kohout slepičky.</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000000"/>
          <w:sz w:val="24"/>
          <w:szCs w:val="24"/>
          <w:lang w:eastAsia="cs-CZ"/>
        </w:rPr>
        <w:t>„Ne, dnešní rádia se zapojují do elektrické zásuvky.</w:t>
      </w:r>
      <w:r w:rsidRPr="00931805">
        <w:rPr>
          <w:rFonts w:ascii="Times New Roman" w:eastAsia="Times New Roman" w:hAnsi="Times New Roman" w:cs="Times New Roman"/>
          <w:color w:val="00FF00"/>
          <w:sz w:val="24"/>
          <w:szCs w:val="24"/>
          <w:lang w:eastAsia="cs-CZ"/>
        </w:rPr>
        <w:t xml:space="preserve"> </w:t>
      </w:r>
      <w:r w:rsidRPr="00931805">
        <w:rPr>
          <w:rFonts w:ascii="Times New Roman" w:eastAsia="Times New Roman" w:hAnsi="Times New Roman" w:cs="Times New Roman"/>
          <w:color w:val="FF0000"/>
          <w:sz w:val="24"/>
          <w:szCs w:val="24"/>
          <w:lang w:eastAsia="cs-CZ"/>
        </w:rPr>
        <w:t>Odpověděla slepička.</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r w:rsidRPr="00931805">
        <w:rPr>
          <w:rFonts w:ascii="Times New Roman" w:eastAsia="Times New Roman" w:hAnsi="Times New Roman" w:cs="Times New Roman"/>
          <w:color w:val="FF0000"/>
          <w:sz w:val="24"/>
          <w:szCs w:val="24"/>
          <w:lang w:eastAsia="cs-CZ"/>
        </w:rPr>
        <w:t xml:space="preserve">Když všechno roztřídili, tak si zašli k slepičce </w:t>
      </w:r>
      <w:proofErr w:type="spellStart"/>
      <w:r w:rsidRPr="00931805">
        <w:rPr>
          <w:rFonts w:ascii="Times New Roman" w:eastAsia="Times New Roman" w:hAnsi="Times New Roman" w:cs="Times New Roman"/>
          <w:color w:val="FF0000"/>
          <w:sz w:val="24"/>
          <w:szCs w:val="24"/>
          <w:lang w:eastAsia="cs-CZ"/>
        </w:rPr>
        <w:t>Třídilce</w:t>
      </w:r>
      <w:proofErr w:type="spellEnd"/>
      <w:r w:rsidRPr="00931805">
        <w:rPr>
          <w:rFonts w:ascii="Times New Roman" w:eastAsia="Times New Roman" w:hAnsi="Times New Roman" w:cs="Times New Roman"/>
          <w:color w:val="FF0000"/>
          <w:sz w:val="24"/>
          <w:szCs w:val="24"/>
          <w:lang w:eastAsia="cs-CZ"/>
        </w:rPr>
        <w:t xml:space="preserve"> na kafíčko. Tím tato pohádka končí. A co pointa? Nikdy nevyhazujte odpadky mimo koše, aby se nemusela slepička </w:t>
      </w:r>
      <w:proofErr w:type="spellStart"/>
      <w:r w:rsidRPr="00931805">
        <w:rPr>
          <w:rFonts w:ascii="Times New Roman" w:eastAsia="Times New Roman" w:hAnsi="Times New Roman" w:cs="Times New Roman"/>
          <w:color w:val="FF0000"/>
          <w:sz w:val="24"/>
          <w:szCs w:val="24"/>
          <w:lang w:eastAsia="cs-CZ"/>
        </w:rPr>
        <w:t>Třídilka</w:t>
      </w:r>
      <w:proofErr w:type="spellEnd"/>
      <w:r w:rsidRPr="00931805">
        <w:rPr>
          <w:rFonts w:ascii="Times New Roman" w:eastAsia="Times New Roman" w:hAnsi="Times New Roman" w:cs="Times New Roman"/>
          <w:color w:val="FF0000"/>
          <w:sz w:val="24"/>
          <w:szCs w:val="24"/>
          <w:lang w:eastAsia="cs-CZ"/>
        </w:rPr>
        <w:t xml:space="preserve"> a kohout Bordelář s tímto problémem už zatěžovat a věnovat se jiným důležitým problémům!</w:t>
      </w:r>
    </w:p>
    <w:p w:rsidR="00931805" w:rsidRPr="00931805" w:rsidRDefault="00931805" w:rsidP="00931805">
      <w:pPr>
        <w:spacing w:after="0" w:line="240" w:lineRule="auto"/>
        <w:rPr>
          <w:rFonts w:ascii="Times New Roman" w:eastAsia="Times New Roman" w:hAnsi="Times New Roman" w:cs="Times New Roman"/>
          <w:color w:val="FF0000"/>
          <w:sz w:val="24"/>
          <w:szCs w:val="24"/>
          <w:lang w:eastAsia="cs-CZ"/>
        </w:rPr>
      </w:pPr>
    </w:p>
    <w:p w:rsidR="00931805" w:rsidRPr="00931805" w:rsidRDefault="00931805" w:rsidP="00931805">
      <w:pPr>
        <w:spacing w:after="0" w:line="240" w:lineRule="auto"/>
        <w:rPr>
          <w:rFonts w:ascii="Times New Roman" w:eastAsia="Times New Roman" w:hAnsi="Times New Roman" w:cs="Times New Roman"/>
          <w:color w:val="00FF00"/>
          <w:sz w:val="24"/>
          <w:szCs w:val="24"/>
          <w:lang w:eastAsia="cs-CZ"/>
        </w:rPr>
      </w:pPr>
    </w:p>
    <w:p w:rsidR="00931805" w:rsidRPr="00931805" w:rsidRDefault="00931805" w:rsidP="00931805">
      <w:pPr>
        <w:spacing w:after="0" w:line="240" w:lineRule="auto"/>
        <w:rPr>
          <w:rFonts w:ascii="Times New Roman" w:eastAsia="Times New Roman" w:hAnsi="Times New Roman" w:cs="Times New Roman"/>
          <w:sz w:val="24"/>
          <w:szCs w:val="24"/>
          <w:lang w:eastAsia="cs-CZ"/>
        </w:rPr>
      </w:pPr>
    </w:p>
    <w:p w:rsidR="00931805" w:rsidRDefault="00931805">
      <w:pPr>
        <w:rPr>
          <w:sz w:val="24"/>
          <w:szCs w:val="24"/>
        </w:rPr>
      </w:pPr>
    </w:p>
    <w:p w:rsidR="00931805" w:rsidRDefault="00931805">
      <w:pPr>
        <w:rPr>
          <w:sz w:val="24"/>
          <w:szCs w:val="24"/>
        </w:rPr>
      </w:pPr>
    </w:p>
    <w:p w:rsidR="00931805" w:rsidRPr="00931805" w:rsidRDefault="00931805">
      <w:pPr>
        <w:rPr>
          <w:b/>
          <w:sz w:val="32"/>
          <w:szCs w:val="32"/>
        </w:rPr>
      </w:pPr>
      <w:r w:rsidRPr="00931805">
        <w:rPr>
          <w:b/>
          <w:sz w:val="32"/>
          <w:szCs w:val="32"/>
        </w:rPr>
        <w:lastRenderedPageBreak/>
        <w:t>Výroba a vývoj baterií</w:t>
      </w:r>
    </w:p>
    <w:p w:rsidR="00931805" w:rsidRPr="001D4ADC" w:rsidRDefault="00931805" w:rsidP="00931805">
      <w:pPr>
        <w:pStyle w:val="NormalWeb"/>
        <w:jc w:val="center"/>
        <w:rPr>
          <w:b/>
          <w:i/>
          <w:color w:val="FF6600"/>
          <w:sz w:val="40"/>
          <w:szCs w:val="40"/>
        </w:rPr>
      </w:pPr>
      <w:r w:rsidRPr="001D4ADC">
        <w:rPr>
          <w:b/>
          <w:i/>
          <w:color w:val="FF6600"/>
          <w:sz w:val="40"/>
          <w:szCs w:val="40"/>
        </w:rPr>
        <w:t>Výroba baterií</w:t>
      </w:r>
    </w:p>
    <w:p w:rsidR="00931805" w:rsidRPr="00931805" w:rsidRDefault="00931805" w:rsidP="00931805">
      <w:pPr>
        <w:pStyle w:val="NormalWeb"/>
      </w:pPr>
      <w:r w:rsidRPr="00931805">
        <w:t>Všechno začalo v 18. století, kdy se objevitelé pokoušeli najít přenosný, použitelný zdroj energie.</w:t>
      </w:r>
    </w:p>
    <w:p w:rsidR="00931805" w:rsidRPr="00931805" w:rsidRDefault="00931805" w:rsidP="00931805">
      <w:pPr>
        <w:pStyle w:val="NormalWeb"/>
      </w:pPr>
      <w:r w:rsidRPr="00931805">
        <w:t xml:space="preserve">Boloňský profesor medicíny </w:t>
      </w:r>
      <w:proofErr w:type="spellStart"/>
      <w:r w:rsidRPr="00931805">
        <w:t>Luigi</w:t>
      </w:r>
      <w:proofErr w:type="spellEnd"/>
      <w:r w:rsidRPr="00931805">
        <w:t xml:space="preserve"> </w:t>
      </w:r>
      <w:proofErr w:type="spellStart"/>
      <w:r w:rsidRPr="00931805">
        <w:t>Galvani</w:t>
      </w:r>
      <w:proofErr w:type="spellEnd"/>
      <w:r w:rsidRPr="00931805">
        <w:t xml:space="preserve"> experimentoval s žabími nožkami na měděných drátcích a železném zábradlí. Stal se tak neuvědomělým objevitelem elektřiny po něm nazvané.</w:t>
      </w:r>
    </w:p>
    <w:p w:rsidR="00931805" w:rsidRPr="00931805" w:rsidRDefault="00931805" w:rsidP="00931805">
      <w:pPr>
        <w:pStyle w:val="NormalWeb"/>
      </w:pPr>
      <w:r w:rsidRPr="00931805">
        <w:t xml:space="preserve">Na počátku 19. století hrabě Alessandro Volta na základě </w:t>
      </w:r>
      <w:proofErr w:type="spellStart"/>
      <w:r w:rsidRPr="00931805">
        <w:t>Galvaniho</w:t>
      </w:r>
      <w:proofErr w:type="spellEnd"/>
      <w:r w:rsidRPr="00931805">
        <w:t xml:space="preserve"> „žabích“ pokusů sestavil proslulý Voltův elektrochemický článek.</w:t>
      </w:r>
    </w:p>
    <w:p w:rsidR="00931805" w:rsidRPr="00931805" w:rsidRDefault="00931805" w:rsidP="00931805">
      <w:pPr>
        <w:pStyle w:val="NormalWeb"/>
      </w:pPr>
      <w:r w:rsidRPr="00931805">
        <w:t xml:space="preserve">Po </w:t>
      </w:r>
      <w:proofErr w:type="spellStart"/>
      <w:r w:rsidRPr="00931805">
        <w:t>Galvanim</w:t>
      </w:r>
      <w:proofErr w:type="spellEnd"/>
      <w:r w:rsidRPr="00931805">
        <w:t xml:space="preserve"> a Voltovi následovaly další bádavé hlavy, které se snažily zdokonalovat elektrochemický postup.</w:t>
      </w:r>
    </w:p>
    <w:p w:rsidR="00931805" w:rsidRPr="00931805" w:rsidRDefault="00931805" w:rsidP="00931805">
      <w:pPr>
        <w:pStyle w:val="NormalWeb"/>
      </w:pPr>
      <w:r w:rsidRPr="00931805">
        <w:t xml:space="preserve">Francouz </w:t>
      </w:r>
      <w:proofErr w:type="spellStart"/>
      <w:r w:rsidRPr="00931805">
        <w:t>Laclanché</w:t>
      </w:r>
      <w:proofErr w:type="spellEnd"/>
      <w:r w:rsidRPr="00931805">
        <w:t xml:space="preserve"> odstranil původní těžkopádnost a vysokou cenu galvanických článků při zlepšení elektrických parametrů.</w:t>
      </w:r>
    </w:p>
    <w:p w:rsidR="00931805" w:rsidRPr="00931805" w:rsidRDefault="00931805" w:rsidP="00931805">
      <w:pPr>
        <w:pStyle w:val="NormalWeb"/>
      </w:pPr>
      <w:r w:rsidRPr="00931805">
        <w:t xml:space="preserve">Němec </w:t>
      </w:r>
      <w:proofErr w:type="spellStart"/>
      <w:r w:rsidRPr="00931805">
        <w:t>Gessner</w:t>
      </w:r>
      <w:proofErr w:type="spellEnd"/>
      <w:r w:rsidRPr="00931805">
        <w:t xml:space="preserve"> byl tvůrce prvního suchého článku, který byl přenosný, fungující v každé poloze a to tak, že elektrolyt zahustil v kašovitou hmotu.</w:t>
      </w:r>
    </w:p>
    <w:p w:rsidR="00931805" w:rsidRPr="00931805" w:rsidRDefault="00931805" w:rsidP="00931805">
      <w:pPr>
        <w:pStyle w:val="NormalWeb"/>
      </w:pPr>
      <w:r w:rsidRPr="00931805">
        <w:t xml:space="preserve">Do Čech přišly první suché články kolem roku 1898 z Vídně. </w:t>
      </w:r>
    </w:p>
    <w:p w:rsidR="00931805" w:rsidRPr="00931805" w:rsidRDefault="00931805" w:rsidP="00931805">
      <w:pPr>
        <w:pStyle w:val="NormalWeb"/>
      </w:pPr>
      <w:r w:rsidRPr="00931805">
        <w:t>V té době začal vznikat nový průmyslový obor věnující se elektrotechnice.</w:t>
      </w:r>
    </w:p>
    <w:p w:rsidR="00931805" w:rsidRPr="00931805" w:rsidRDefault="005C0907" w:rsidP="00931805">
      <w:pPr>
        <w:pStyle w:val="NormalWeb"/>
      </w:pPr>
      <w:r>
        <w:rPr>
          <w:noProof/>
          <w:lang w:val="en-US" w:eastAsia="en-US"/>
        </w:rPr>
        <w:drawing>
          <wp:anchor distT="0" distB="0" distL="114300" distR="114300" simplePos="0" relativeHeight="251658240" behindDoc="0" locked="0" layoutInCell="1" allowOverlap="1">
            <wp:simplePos x="0" y="0"/>
            <wp:positionH relativeFrom="column">
              <wp:posOffset>4215130</wp:posOffset>
            </wp:positionH>
            <wp:positionV relativeFrom="paragraph">
              <wp:posOffset>726440</wp:posOffset>
            </wp:positionV>
            <wp:extent cx="2190750" cy="3314700"/>
            <wp:effectExtent l="19050" t="0" r="0" b="0"/>
            <wp:wrapSquare wrapText="bothSides"/>
            <wp:docPr id="5" name="zvetsenina" descr="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1">
                      <a:hlinkClick r:id="rId7"/>
                    </pic:cNvPr>
                    <pic:cNvPicPr>
                      <a:picLocks noChangeAspect="1" noChangeArrowheads="1"/>
                    </pic:cNvPicPr>
                  </pic:nvPicPr>
                  <pic:blipFill>
                    <a:blip r:embed="rId8" cstate="print"/>
                    <a:srcRect/>
                    <a:stretch>
                      <a:fillRect/>
                    </a:stretch>
                  </pic:blipFill>
                  <pic:spPr bwMode="auto">
                    <a:xfrm>
                      <a:off x="0" y="0"/>
                      <a:ext cx="2190750" cy="3314700"/>
                    </a:xfrm>
                    <a:prstGeom prst="rect">
                      <a:avLst/>
                    </a:prstGeom>
                    <a:noFill/>
                    <a:ln w="9525">
                      <a:noFill/>
                      <a:miter lim="800000"/>
                      <a:headEnd/>
                      <a:tailEnd/>
                    </a:ln>
                  </pic:spPr>
                </pic:pic>
              </a:graphicData>
            </a:graphic>
          </wp:anchor>
        </w:drawing>
      </w:r>
      <w:r w:rsidR="00931805" w:rsidRPr="00931805">
        <w:t xml:space="preserve">V roce 1919 byla ve Slaném založena „Továrna na elektrické články a baterie, Pála a spol.“ Malá továrna se postupně rozrostla na uznávaného výrobce elektrochemických zdrojů proudu. Po roce 1948 se </w:t>
      </w:r>
      <w:proofErr w:type="spellStart"/>
      <w:r w:rsidR="00931805" w:rsidRPr="00931805">
        <w:t>Bateria</w:t>
      </w:r>
      <w:proofErr w:type="spellEnd"/>
      <w:r w:rsidR="00931805" w:rsidRPr="00931805">
        <w:t xml:space="preserve"> stala významným evropským producentem baterií a dalších speciálních zdrojů proudu.</w:t>
      </w:r>
    </w:p>
    <w:p w:rsidR="00931805" w:rsidRPr="00931805" w:rsidRDefault="00931805" w:rsidP="00931805">
      <w:pPr>
        <w:pStyle w:val="NormalWeb"/>
      </w:pPr>
      <w:r w:rsidRPr="00931805">
        <w:t>Města:</w:t>
      </w:r>
    </w:p>
    <w:p w:rsidR="00931805" w:rsidRPr="00931805" w:rsidRDefault="00931805" w:rsidP="00931805">
      <w:pPr>
        <w:pStyle w:val="NormalWeb"/>
      </w:pPr>
      <w:r w:rsidRPr="00931805">
        <w:t xml:space="preserve">Slaný, </w:t>
      </w:r>
      <w:r w:rsidRPr="00931805">
        <w:rPr>
          <w:rStyle w:val="pp-headline-itempp-headline-address"/>
        </w:rPr>
        <w:t>Brno-Husovice, Ostrava, Stříbro, Pražmo, Česká Lípa.</w:t>
      </w:r>
    </w:p>
    <w:p w:rsidR="00931805" w:rsidRDefault="00E00E04">
      <w:pPr>
        <w:rPr>
          <w:b/>
          <w:sz w:val="32"/>
          <w:szCs w:val="32"/>
        </w:rPr>
      </w:pPr>
      <w:r w:rsidRPr="00E00E04">
        <w:rPr>
          <w:b/>
          <w:sz w:val="32"/>
          <w:szCs w:val="32"/>
        </w:rPr>
        <w:t>Fotografie</w:t>
      </w:r>
    </w:p>
    <w:p w:rsidR="00E00E04" w:rsidRDefault="005C0907">
      <w:pPr>
        <w:rPr>
          <w:b/>
          <w:sz w:val="32"/>
          <w:szCs w:val="32"/>
        </w:rPr>
      </w:pPr>
      <w:r>
        <w:rPr>
          <w:b/>
          <w:noProof/>
          <w:sz w:val="32"/>
          <w:szCs w:val="32"/>
          <w:lang w:val="en-US"/>
        </w:rPr>
        <w:drawing>
          <wp:anchor distT="0" distB="0" distL="114300" distR="114300" simplePos="0" relativeHeight="251659264" behindDoc="0" locked="0" layoutInCell="1" allowOverlap="1">
            <wp:simplePos x="0" y="0"/>
            <wp:positionH relativeFrom="column">
              <wp:posOffset>-623570</wp:posOffset>
            </wp:positionH>
            <wp:positionV relativeFrom="paragraph">
              <wp:posOffset>91440</wp:posOffset>
            </wp:positionV>
            <wp:extent cx="3352800" cy="2219325"/>
            <wp:effectExtent l="19050" t="0" r="0" b="0"/>
            <wp:wrapSquare wrapText="bothSides"/>
            <wp:docPr id="8" name="zvetsenina" descr="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3">
                      <a:hlinkClick r:id="rId9"/>
                    </pic:cNvPr>
                    <pic:cNvPicPr>
                      <a:picLocks noChangeAspect="1" noChangeArrowheads="1"/>
                    </pic:cNvPicPr>
                  </pic:nvPicPr>
                  <pic:blipFill>
                    <a:blip r:embed="rId10" cstate="print"/>
                    <a:srcRect/>
                    <a:stretch>
                      <a:fillRect/>
                    </a:stretch>
                  </pic:blipFill>
                  <pic:spPr bwMode="auto">
                    <a:xfrm>
                      <a:off x="0" y="0"/>
                      <a:ext cx="3352800" cy="2219325"/>
                    </a:xfrm>
                    <a:prstGeom prst="rect">
                      <a:avLst/>
                    </a:prstGeom>
                    <a:noFill/>
                    <a:ln w="9525">
                      <a:noFill/>
                      <a:miter lim="800000"/>
                      <a:headEnd/>
                      <a:tailEnd/>
                    </a:ln>
                  </pic:spPr>
                </pic:pic>
              </a:graphicData>
            </a:graphic>
          </wp:anchor>
        </w:drawing>
      </w:r>
    </w:p>
    <w:p w:rsidR="005C0907" w:rsidRDefault="005C0907">
      <w:pPr>
        <w:rPr>
          <w:b/>
          <w:sz w:val="32"/>
          <w:szCs w:val="32"/>
        </w:rPr>
      </w:pPr>
    </w:p>
    <w:p w:rsidR="005C0907" w:rsidRDefault="005C0907">
      <w:pPr>
        <w:rPr>
          <w:b/>
          <w:sz w:val="32"/>
          <w:szCs w:val="32"/>
        </w:rPr>
      </w:pPr>
    </w:p>
    <w:p w:rsidR="005C0907" w:rsidRDefault="005C0907">
      <w:pPr>
        <w:rPr>
          <w:b/>
          <w:sz w:val="32"/>
          <w:szCs w:val="32"/>
        </w:rPr>
      </w:pPr>
    </w:p>
    <w:p w:rsidR="005C0907" w:rsidRDefault="005C0907">
      <w:pPr>
        <w:rPr>
          <w:b/>
          <w:sz w:val="32"/>
          <w:szCs w:val="32"/>
        </w:rPr>
      </w:pPr>
      <w:r>
        <w:rPr>
          <w:b/>
          <w:noProof/>
          <w:sz w:val="32"/>
          <w:szCs w:val="32"/>
          <w:lang w:val="en-US"/>
        </w:rPr>
        <w:lastRenderedPageBreak/>
        <w:drawing>
          <wp:anchor distT="0" distB="0" distL="114300" distR="114300" simplePos="0" relativeHeight="251661312" behindDoc="0" locked="0" layoutInCell="1" allowOverlap="1">
            <wp:simplePos x="0" y="0"/>
            <wp:positionH relativeFrom="column">
              <wp:posOffset>2557780</wp:posOffset>
            </wp:positionH>
            <wp:positionV relativeFrom="paragraph">
              <wp:posOffset>-290195</wp:posOffset>
            </wp:positionV>
            <wp:extent cx="3476625" cy="2305050"/>
            <wp:effectExtent l="19050" t="0" r="9525" b="0"/>
            <wp:wrapSquare wrapText="bothSides"/>
            <wp:docPr id="12" name="zvetsenina" descr="1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17">
                      <a:hlinkClick r:id="rId11"/>
                    </pic:cNvPr>
                    <pic:cNvPicPr>
                      <a:picLocks noChangeAspect="1" noChangeArrowheads="1"/>
                    </pic:cNvPicPr>
                  </pic:nvPicPr>
                  <pic:blipFill>
                    <a:blip r:embed="rId12" cstate="print"/>
                    <a:srcRect/>
                    <a:stretch>
                      <a:fillRect/>
                    </a:stretch>
                  </pic:blipFill>
                  <pic:spPr bwMode="auto">
                    <a:xfrm>
                      <a:off x="0" y="0"/>
                      <a:ext cx="3476625" cy="2305050"/>
                    </a:xfrm>
                    <a:prstGeom prst="rect">
                      <a:avLst/>
                    </a:prstGeom>
                    <a:noFill/>
                    <a:ln w="9525">
                      <a:noFill/>
                      <a:miter lim="800000"/>
                      <a:headEnd/>
                      <a:tailEnd/>
                    </a:ln>
                  </pic:spPr>
                </pic:pic>
              </a:graphicData>
            </a:graphic>
          </wp:anchor>
        </w:drawing>
      </w:r>
      <w:r>
        <w:rPr>
          <w:b/>
          <w:noProof/>
          <w:sz w:val="32"/>
          <w:szCs w:val="32"/>
          <w:lang w:val="en-US"/>
        </w:rPr>
        <w:drawing>
          <wp:anchor distT="0" distB="0" distL="114300" distR="114300" simplePos="0" relativeHeight="251660288" behindDoc="0" locked="0" layoutInCell="1" allowOverlap="1">
            <wp:simplePos x="0" y="0"/>
            <wp:positionH relativeFrom="column">
              <wp:posOffset>-356870</wp:posOffset>
            </wp:positionH>
            <wp:positionV relativeFrom="paragraph">
              <wp:posOffset>-337820</wp:posOffset>
            </wp:positionV>
            <wp:extent cx="1609725" cy="2428875"/>
            <wp:effectExtent l="19050" t="0" r="9525" b="0"/>
            <wp:wrapSquare wrapText="bothSides"/>
            <wp:docPr id="11" name="zvetsenina" descr="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15">
                      <a:hlinkClick r:id="rId13"/>
                    </pic:cNvPr>
                    <pic:cNvPicPr>
                      <a:picLocks noChangeAspect="1" noChangeArrowheads="1"/>
                    </pic:cNvPicPr>
                  </pic:nvPicPr>
                  <pic:blipFill>
                    <a:blip r:embed="rId14" cstate="print"/>
                    <a:srcRect/>
                    <a:stretch>
                      <a:fillRect/>
                    </a:stretch>
                  </pic:blipFill>
                  <pic:spPr bwMode="auto">
                    <a:xfrm>
                      <a:off x="0" y="0"/>
                      <a:ext cx="1609725" cy="2428875"/>
                    </a:xfrm>
                    <a:prstGeom prst="rect">
                      <a:avLst/>
                    </a:prstGeom>
                    <a:noFill/>
                    <a:ln w="9525">
                      <a:noFill/>
                      <a:miter lim="800000"/>
                      <a:headEnd/>
                      <a:tailEnd/>
                    </a:ln>
                  </pic:spPr>
                </pic:pic>
              </a:graphicData>
            </a:graphic>
          </wp:anchor>
        </w:drawing>
      </w:r>
    </w:p>
    <w:p w:rsidR="005C0907" w:rsidRDefault="005C0907">
      <w:pPr>
        <w:rPr>
          <w:b/>
          <w:sz w:val="32"/>
          <w:szCs w:val="32"/>
        </w:rPr>
      </w:pPr>
    </w:p>
    <w:p w:rsidR="005C0907" w:rsidRPr="00E00E04" w:rsidRDefault="005C0907">
      <w:pPr>
        <w:rPr>
          <w:b/>
          <w:sz w:val="32"/>
          <w:szCs w:val="32"/>
        </w:rPr>
      </w:pPr>
      <w:r>
        <w:rPr>
          <w:noProof/>
          <w:color w:val="0000FF"/>
          <w:lang w:val="en-US"/>
        </w:rPr>
        <w:drawing>
          <wp:inline distT="0" distB="0" distL="0" distR="0">
            <wp:extent cx="3657600" cy="2424853"/>
            <wp:effectExtent l="19050" t="0" r="0" b="0"/>
            <wp:docPr id="21" name="zvetsenina" descr="3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38">
                      <a:hlinkClick r:id="rId15"/>
                    </pic:cNvPr>
                    <pic:cNvPicPr>
                      <a:picLocks noChangeAspect="1" noChangeArrowheads="1"/>
                    </pic:cNvPicPr>
                  </pic:nvPicPr>
                  <pic:blipFill>
                    <a:blip r:embed="rId16" cstate="print"/>
                    <a:srcRect/>
                    <a:stretch>
                      <a:fillRect/>
                    </a:stretch>
                  </pic:blipFill>
                  <pic:spPr bwMode="auto">
                    <a:xfrm>
                      <a:off x="0" y="0"/>
                      <a:ext cx="3657600" cy="2424853"/>
                    </a:xfrm>
                    <a:prstGeom prst="rect">
                      <a:avLst/>
                    </a:prstGeom>
                    <a:noFill/>
                    <a:ln w="9525">
                      <a:noFill/>
                      <a:miter lim="800000"/>
                      <a:headEnd/>
                      <a:tailEnd/>
                    </a:ln>
                  </pic:spPr>
                </pic:pic>
              </a:graphicData>
            </a:graphic>
          </wp:inline>
        </w:drawing>
      </w:r>
      <w:r>
        <w:rPr>
          <w:b/>
          <w:noProof/>
          <w:sz w:val="32"/>
          <w:szCs w:val="32"/>
          <w:lang w:val="en-US"/>
        </w:rPr>
        <w:drawing>
          <wp:anchor distT="0" distB="0" distL="114300" distR="114300" simplePos="0" relativeHeight="251662336" behindDoc="0" locked="0" layoutInCell="1" allowOverlap="1">
            <wp:simplePos x="0" y="0"/>
            <wp:positionH relativeFrom="column">
              <wp:posOffset>-1733550</wp:posOffset>
            </wp:positionH>
            <wp:positionV relativeFrom="paragraph">
              <wp:posOffset>1543050</wp:posOffset>
            </wp:positionV>
            <wp:extent cx="2571750" cy="3886200"/>
            <wp:effectExtent l="19050" t="0" r="0" b="0"/>
            <wp:wrapSquare wrapText="bothSides"/>
            <wp:docPr id="18" name="zvetsenina" descr="3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tsenina" descr="35">
                      <a:hlinkClick r:id="rId17"/>
                    </pic:cNvPr>
                    <pic:cNvPicPr>
                      <a:picLocks noChangeAspect="1" noChangeArrowheads="1"/>
                    </pic:cNvPicPr>
                  </pic:nvPicPr>
                  <pic:blipFill>
                    <a:blip r:embed="rId18" cstate="print"/>
                    <a:srcRect/>
                    <a:stretch>
                      <a:fillRect/>
                    </a:stretch>
                  </pic:blipFill>
                  <pic:spPr bwMode="auto">
                    <a:xfrm>
                      <a:off x="0" y="0"/>
                      <a:ext cx="2571750" cy="3886200"/>
                    </a:xfrm>
                    <a:prstGeom prst="rect">
                      <a:avLst/>
                    </a:prstGeom>
                    <a:noFill/>
                    <a:ln w="9525">
                      <a:noFill/>
                      <a:miter lim="800000"/>
                      <a:headEnd/>
                      <a:tailEnd/>
                    </a:ln>
                  </pic:spPr>
                </pic:pic>
              </a:graphicData>
            </a:graphic>
          </wp:anchor>
        </w:drawing>
      </w:r>
    </w:p>
    <w:sectPr w:rsidR="005C0907" w:rsidRPr="00E00E04" w:rsidSect="00C23F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5A6"/>
    <w:rsid w:val="005265A6"/>
    <w:rsid w:val="005C0907"/>
    <w:rsid w:val="005C3A3E"/>
    <w:rsid w:val="009223DB"/>
    <w:rsid w:val="00931805"/>
    <w:rsid w:val="009C5737"/>
    <w:rsid w:val="00BE3469"/>
    <w:rsid w:val="00C23F11"/>
    <w:rsid w:val="00D55DA7"/>
    <w:rsid w:val="00D63064"/>
    <w:rsid w:val="00E00E0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F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65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DA7"/>
    <w:rPr>
      <w:rFonts w:ascii="Tahoma" w:hAnsi="Tahoma" w:cs="Tahoma"/>
      <w:sz w:val="16"/>
      <w:szCs w:val="16"/>
    </w:rPr>
  </w:style>
  <w:style w:type="paragraph" w:styleId="NormalWeb">
    <w:name w:val="Normal (Web)"/>
    <w:basedOn w:val="Normal"/>
    <w:rsid w:val="009318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pp-headline-itempp-headline-address">
    <w:name w:val="pp-headline-item pp-headline-address"/>
    <w:basedOn w:val="DefaultParagraphFont"/>
    <w:rsid w:val="0093180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F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65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DA7"/>
    <w:rPr>
      <w:rFonts w:ascii="Tahoma" w:hAnsi="Tahoma" w:cs="Tahoma"/>
      <w:sz w:val="16"/>
      <w:szCs w:val="16"/>
    </w:rPr>
  </w:style>
  <w:style w:type="paragraph" w:styleId="NormalWeb">
    <w:name w:val="Normal (Web)"/>
    <w:basedOn w:val="Normal"/>
    <w:rsid w:val="009318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pp-headline-itempp-headline-address">
    <w:name w:val="pp-headline-item pp-headline-address"/>
    <w:basedOn w:val="DefaultParagraphFont"/>
    <w:rsid w:val="00931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zskosetice.cz/VismoOnline_ActionScripts/Image.ashx?id_org=400029&amp;id_obrazky=40377&amp;datum=16.4.2014+13:15:18" TargetMode="External"/><Relationship Id="rId20"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hyperlink" Target="http://www.zskosetice.cz/VismoOnline_ActionScripts/Image.ashx?id_org=400029&amp;id_obrazky=40419&amp;datum=16.4.2014+13:24:07" TargetMode="External"/><Relationship Id="rId12" Type="http://schemas.openxmlformats.org/officeDocument/2006/relationships/image" Target="media/image5.jpeg"/><Relationship Id="rId13" Type="http://schemas.openxmlformats.org/officeDocument/2006/relationships/hyperlink" Target="http://www.zskosetice.cz/VismoOnline_ActionScripts/Image.ashx?id_org=400029&amp;id_obrazky=40413&amp;datum=16.4.2014+13:22:54" TargetMode="External"/><Relationship Id="rId14" Type="http://schemas.openxmlformats.org/officeDocument/2006/relationships/image" Target="media/image6.jpeg"/><Relationship Id="rId15" Type="http://schemas.openxmlformats.org/officeDocument/2006/relationships/hyperlink" Target="http://www.zskosetice.cz/VismoOnline_ActionScripts/Image.ashx?id_org=400029&amp;id_obrazky=40482&amp;datum=16.4.2014+13:38:29" TargetMode="External"/><Relationship Id="rId16" Type="http://schemas.openxmlformats.org/officeDocument/2006/relationships/image" Target="media/image7.jpeg"/><Relationship Id="rId17" Type="http://schemas.openxmlformats.org/officeDocument/2006/relationships/hyperlink" Target="http://www.zskosetice.cz/VismoOnline_ActionScripts/Image.ashx?id_org=400029&amp;id_obrazky=40473&amp;datum=16.4.2014+13:36:22" TargetMode="External"/><Relationship Id="rId18" Type="http://schemas.openxmlformats.org/officeDocument/2006/relationships/image" Target="media/image8.jpeg"/><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www.zskosetice.cz/VismoOnline_ActionScripts/Image.ashx?id_org=400029&amp;id_obrazky=40371&amp;datum=16.4.2014+13:14:06" TargetMode="External"/><Relationship Id="rId8"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533</Words>
  <Characters>5677</Characters>
  <Application>Microsoft Macintosh Word</Application>
  <DocSecurity>0</DocSecurity>
  <Lines>378</Lines>
  <Paragraphs>388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Mgr. Ilona Johnová Koukalová</cp:lastModifiedBy>
  <cp:revision>2</cp:revision>
  <dcterms:created xsi:type="dcterms:W3CDTF">2014-05-06T09:22:00Z</dcterms:created>
  <dcterms:modified xsi:type="dcterms:W3CDTF">2014-05-06T09:22:00Z</dcterms:modified>
</cp:coreProperties>
</file>